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17FCA" w14:textId="77777777" w:rsidR="006B3665" w:rsidRPr="00B25F70" w:rsidRDefault="006B3665" w:rsidP="006B3665">
      <w:pPr>
        <w:spacing w:after="0"/>
        <w:jc w:val="center"/>
        <w:rPr>
          <w:rFonts w:cstheme="minorHAnsi"/>
          <w:b/>
          <w:u w:val="single"/>
        </w:rPr>
      </w:pPr>
      <w:r w:rsidRPr="00B25F70">
        <w:rPr>
          <w:rFonts w:cstheme="minorHAnsi"/>
          <w:b/>
          <w:u w:val="single"/>
        </w:rPr>
        <w:t>Standard Operating Procedure</w:t>
      </w:r>
    </w:p>
    <w:tbl>
      <w:tblPr>
        <w:tblpPr w:leftFromText="180" w:rightFromText="180" w:vertAnchor="page" w:horzAnchor="margin" w:tblpY="1831"/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951"/>
        <w:gridCol w:w="2580"/>
        <w:gridCol w:w="1985"/>
        <w:gridCol w:w="3150"/>
      </w:tblGrid>
      <w:tr w:rsidR="006B3665" w:rsidRPr="00B25F70" w14:paraId="0E6BC447" w14:textId="77777777" w:rsidTr="00016C98">
        <w:trPr>
          <w:trHeight w:val="495"/>
        </w:trPr>
        <w:tc>
          <w:tcPr>
            <w:tcW w:w="9666" w:type="dxa"/>
            <w:gridSpan w:val="4"/>
            <w:vAlign w:val="center"/>
          </w:tcPr>
          <w:p w14:paraId="49604CB6" w14:textId="77777777" w:rsidR="006B3665" w:rsidRPr="00B25F70" w:rsidRDefault="006B3665" w:rsidP="00701EC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color w:val="000000" w:themeColor="text1"/>
              </w:rPr>
            </w:pPr>
            <w:r w:rsidRPr="00B25F70">
              <w:rPr>
                <w:rFonts w:cstheme="minorHAnsi"/>
                <w:b/>
                <w:color w:val="000000" w:themeColor="text1"/>
              </w:rPr>
              <w:t xml:space="preserve">SOP Name: </w:t>
            </w:r>
            <w:r w:rsidR="00701EC4">
              <w:rPr>
                <w:rFonts w:cstheme="minorHAnsi"/>
                <w:b/>
                <w:color w:val="000000" w:themeColor="text1"/>
              </w:rPr>
              <w:t>Chasing Rainbows Pen Pal</w:t>
            </w:r>
            <w:r w:rsidRPr="00B25F70">
              <w:rPr>
                <w:rFonts w:cstheme="minorHAnsi"/>
                <w:b/>
                <w:color w:val="000000" w:themeColor="text1"/>
              </w:rPr>
              <w:t xml:space="preserve"> </w:t>
            </w:r>
          </w:p>
        </w:tc>
      </w:tr>
      <w:tr w:rsidR="006B3665" w:rsidRPr="00B25F70" w14:paraId="2EFDE570" w14:textId="77777777" w:rsidTr="00016C98">
        <w:trPr>
          <w:trHeight w:val="114"/>
        </w:trPr>
        <w:tc>
          <w:tcPr>
            <w:tcW w:w="1951" w:type="dxa"/>
          </w:tcPr>
          <w:p w14:paraId="57558952" w14:textId="77777777" w:rsidR="006B3665" w:rsidRPr="00B25F70" w:rsidRDefault="006B3665" w:rsidP="00016C9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color w:val="000000" w:themeColor="text1"/>
              </w:rPr>
            </w:pPr>
            <w:r w:rsidRPr="00B25F70">
              <w:rPr>
                <w:rFonts w:cstheme="minorHAnsi"/>
                <w:b/>
                <w:color w:val="000000" w:themeColor="text1"/>
              </w:rPr>
              <w:t>Version</w:t>
            </w:r>
          </w:p>
        </w:tc>
        <w:tc>
          <w:tcPr>
            <w:tcW w:w="2580" w:type="dxa"/>
          </w:tcPr>
          <w:p w14:paraId="0781EB1B" w14:textId="201E08CC" w:rsidR="006B3665" w:rsidRPr="00B25F70" w:rsidRDefault="00460C14" w:rsidP="00016C9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1985" w:type="dxa"/>
          </w:tcPr>
          <w:p w14:paraId="1E2515E5" w14:textId="77777777" w:rsidR="006B3665" w:rsidRPr="00B25F70" w:rsidRDefault="006B3665" w:rsidP="00016C9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color w:val="000000" w:themeColor="text1"/>
              </w:rPr>
            </w:pPr>
            <w:r w:rsidRPr="00B25F70">
              <w:rPr>
                <w:rFonts w:cstheme="minorHAnsi"/>
                <w:b/>
                <w:color w:val="000000" w:themeColor="text1"/>
              </w:rPr>
              <w:t>Owner</w:t>
            </w:r>
          </w:p>
        </w:tc>
        <w:tc>
          <w:tcPr>
            <w:tcW w:w="3150" w:type="dxa"/>
          </w:tcPr>
          <w:p w14:paraId="0FC5B6AE" w14:textId="77777777" w:rsidR="006B3665" w:rsidRPr="00B25F70" w:rsidRDefault="00701EC4" w:rsidP="00016C9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Samantha Catanach </w:t>
            </w:r>
          </w:p>
        </w:tc>
      </w:tr>
      <w:tr w:rsidR="006B3665" w:rsidRPr="00B25F70" w14:paraId="45F88915" w14:textId="77777777" w:rsidTr="00016C98">
        <w:trPr>
          <w:trHeight w:val="112"/>
        </w:trPr>
        <w:tc>
          <w:tcPr>
            <w:tcW w:w="1951" w:type="dxa"/>
          </w:tcPr>
          <w:p w14:paraId="5D57C451" w14:textId="77777777" w:rsidR="006B3665" w:rsidRPr="00B25F70" w:rsidRDefault="006B3665" w:rsidP="00016C9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color w:val="000000" w:themeColor="text1"/>
              </w:rPr>
            </w:pPr>
            <w:r w:rsidRPr="00B25F70">
              <w:rPr>
                <w:rFonts w:cstheme="minorHAnsi"/>
                <w:b/>
                <w:color w:val="000000" w:themeColor="text1"/>
              </w:rPr>
              <w:t xml:space="preserve">Date Published  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14:paraId="0B132DF9" w14:textId="039D44C9" w:rsidR="006B3665" w:rsidRPr="00B25F70" w:rsidRDefault="00460C14" w:rsidP="00016C9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May</w:t>
            </w:r>
            <w:r w:rsidR="00701EC4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6B3665" w:rsidRPr="00B25F70">
              <w:rPr>
                <w:rFonts w:cstheme="minorHAnsi"/>
                <w:b/>
                <w:color w:val="000000" w:themeColor="text1"/>
              </w:rPr>
              <w:t>202</w:t>
            </w:r>
            <w:r>
              <w:rPr>
                <w:rFonts w:cstheme="minorHAnsi"/>
                <w:b/>
                <w:color w:val="000000" w:themeColor="text1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9D75510" w14:textId="77777777" w:rsidR="006B3665" w:rsidRPr="00B25F70" w:rsidRDefault="006B3665" w:rsidP="00016C9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color w:val="000000" w:themeColor="text1"/>
              </w:rPr>
            </w:pPr>
            <w:r w:rsidRPr="00B25F70">
              <w:rPr>
                <w:rFonts w:cstheme="minorHAnsi"/>
                <w:b/>
                <w:color w:val="000000" w:themeColor="text1"/>
              </w:rPr>
              <w:t>Frequency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54E73C13" w14:textId="77777777" w:rsidR="006B3665" w:rsidRPr="00B25F70" w:rsidRDefault="00701EC4" w:rsidP="00016C9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3 yearly</w:t>
            </w:r>
          </w:p>
        </w:tc>
      </w:tr>
      <w:tr w:rsidR="006B3665" w:rsidRPr="00B25F70" w14:paraId="0BC6A3D0" w14:textId="77777777" w:rsidTr="00016C98">
        <w:trPr>
          <w:trHeight w:val="112"/>
        </w:trPr>
        <w:tc>
          <w:tcPr>
            <w:tcW w:w="1951" w:type="dxa"/>
          </w:tcPr>
          <w:p w14:paraId="6AAFBED9" w14:textId="77777777" w:rsidR="006B3665" w:rsidRPr="00B25F70" w:rsidRDefault="006B3665" w:rsidP="00016C9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color w:val="000000" w:themeColor="text1"/>
              </w:rPr>
            </w:pPr>
            <w:r w:rsidRPr="00B25F70">
              <w:rPr>
                <w:rFonts w:cstheme="minorHAnsi"/>
                <w:b/>
                <w:color w:val="000000" w:themeColor="text1"/>
              </w:rPr>
              <w:t xml:space="preserve">Review date  </w:t>
            </w:r>
          </w:p>
        </w:tc>
        <w:tc>
          <w:tcPr>
            <w:tcW w:w="2580" w:type="dxa"/>
          </w:tcPr>
          <w:p w14:paraId="73396AF6" w14:textId="1098BC02" w:rsidR="006B3665" w:rsidRPr="00B25F70" w:rsidRDefault="00460C14" w:rsidP="00016C9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May</w:t>
            </w:r>
            <w:r w:rsidR="006B3665" w:rsidRPr="00B25F70">
              <w:rPr>
                <w:rFonts w:cstheme="minorHAnsi"/>
                <w:b/>
                <w:color w:val="000000" w:themeColor="text1"/>
              </w:rPr>
              <w:t xml:space="preserve"> 202</w:t>
            </w:r>
            <w:r>
              <w:rPr>
                <w:rFonts w:cstheme="minorHAnsi"/>
                <w:b/>
                <w:color w:val="000000" w:themeColor="text1"/>
              </w:rPr>
              <w:t>9</w:t>
            </w:r>
          </w:p>
        </w:tc>
        <w:tc>
          <w:tcPr>
            <w:tcW w:w="1985" w:type="dxa"/>
          </w:tcPr>
          <w:p w14:paraId="7CC9614A" w14:textId="77777777" w:rsidR="006B3665" w:rsidRPr="00B25F70" w:rsidRDefault="006B3665" w:rsidP="00016C9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color w:val="000000" w:themeColor="text1"/>
              </w:rPr>
            </w:pPr>
            <w:r w:rsidRPr="00B25F70">
              <w:rPr>
                <w:rFonts w:cstheme="minorHAnsi"/>
                <w:b/>
                <w:color w:val="000000" w:themeColor="text1"/>
              </w:rPr>
              <w:t xml:space="preserve">Ratification committee </w:t>
            </w:r>
          </w:p>
        </w:tc>
        <w:tc>
          <w:tcPr>
            <w:tcW w:w="3150" w:type="dxa"/>
          </w:tcPr>
          <w:p w14:paraId="54A652E3" w14:textId="77777777" w:rsidR="006B3665" w:rsidRPr="00B25F70" w:rsidRDefault="00701EC4" w:rsidP="00016C9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Chasing Rainbows Trustee </w:t>
            </w:r>
            <w:r w:rsidR="005104E0">
              <w:rPr>
                <w:rFonts w:cstheme="minorHAnsi"/>
                <w:b/>
                <w:color w:val="000000" w:themeColor="text1"/>
              </w:rPr>
              <w:t>Committee</w:t>
            </w:r>
          </w:p>
        </w:tc>
      </w:tr>
      <w:tr w:rsidR="006B3665" w:rsidRPr="00B25F70" w14:paraId="62EB5ED4" w14:textId="77777777" w:rsidTr="00016C98">
        <w:trPr>
          <w:trHeight w:val="112"/>
        </w:trPr>
        <w:tc>
          <w:tcPr>
            <w:tcW w:w="1951" w:type="dxa"/>
          </w:tcPr>
          <w:p w14:paraId="5E8711C4" w14:textId="77777777" w:rsidR="006B3665" w:rsidRPr="00B25F70" w:rsidRDefault="006B3665" w:rsidP="00016C9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color w:val="000000" w:themeColor="text1"/>
              </w:rPr>
            </w:pPr>
            <w:r w:rsidRPr="00B25F70">
              <w:rPr>
                <w:rFonts w:cstheme="minorHAnsi"/>
                <w:b/>
                <w:color w:val="000000" w:themeColor="text1"/>
              </w:rPr>
              <w:t xml:space="preserve">First published </w:t>
            </w:r>
          </w:p>
        </w:tc>
        <w:tc>
          <w:tcPr>
            <w:tcW w:w="2580" w:type="dxa"/>
          </w:tcPr>
          <w:p w14:paraId="7EC176AC" w14:textId="77777777" w:rsidR="006B3665" w:rsidRPr="00B25F70" w:rsidRDefault="00701EC4" w:rsidP="00016C9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June</w:t>
            </w:r>
            <w:r w:rsidR="006B3665" w:rsidRPr="00B25F70">
              <w:rPr>
                <w:rFonts w:cstheme="minorHAnsi"/>
                <w:b/>
                <w:color w:val="000000" w:themeColor="text1"/>
              </w:rPr>
              <w:t xml:space="preserve"> 2024</w:t>
            </w:r>
          </w:p>
        </w:tc>
        <w:tc>
          <w:tcPr>
            <w:tcW w:w="1985" w:type="dxa"/>
          </w:tcPr>
          <w:p w14:paraId="5EF2A8F5" w14:textId="77777777" w:rsidR="006B3665" w:rsidRPr="00B25F70" w:rsidRDefault="006B3665" w:rsidP="00016C9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color w:val="000000" w:themeColor="text1"/>
              </w:rPr>
            </w:pPr>
            <w:r w:rsidRPr="00B25F70">
              <w:rPr>
                <w:rFonts w:cstheme="minorHAnsi"/>
                <w:b/>
                <w:color w:val="000000" w:themeColor="text1"/>
              </w:rPr>
              <w:t xml:space="preserve">Notes </w:t>
            </w:r>
          </w:p>
        </w:tc>
        <w:tc>
          <w:tcPr>
            <w:tcW w:w="3150" w:type="dxa"/>
          </w:tcPr>
          <w:p w14:paraId="1E489E3D" w14:textId="77777777" w:rsidR="006B3665" w:rsidRPr="00B25F70" w:rsidRDefault="006B3665" w:rsidP="00016C9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color w:val="000000" w:themeColor="text1"/>
              </w:rPr>
            </w:pPr>
          </w:p>
        </w:tc>
      </w:tr>
    </w:tbl>
    <w:p w14:paraId="7AA1CE98" w14:textId="77777777" w:rsidR="006B3665" w:rsidRPr="00B25F70" w:rsidRDefault="006B3665" w:rsidP="006B3665">
      <w:pPr>
        <w:spacing w:after="0"/>
        <w:jc w:val="both"/>
        <w:rPr>
          <w:rFonts w:cstheme="minorHAnsi"/>
          <w:b/>
        </w:rPr>
      </w:pPr>
    </w:p>
    <w:p w14:paraId="2C7F866B" w14:textId="77777777" w:rsidR="006B3665" w:rsidRPr="00B25F70" w:rsidRDefault="006B3665" w:rsidP="006B3665">
      <w:pPr>
        <w:spacing w:after="0"/>
        <w:jc w:val="both"/>
        <w:rPr>
          <w:rFonts w:cstheme="minorHAnsi"/>
        </w:rPr>
      </w:pPr>
      <w:r w:rsidRPr="00B25F70">
        <w:rPr>
          <w:rFonts w:cstheme="minorHAnsi"/>
          <w:b/>
        </w:rPr>
        <w:t xml:space="preserve">Trigger: </w:t>
      </w:r>
      <w:r w:rsidRPr="00B25F70">
        <w:rPr>
          <w:rFonts w:cstheme="minorHAnsi"/>
        </w:rPr>
        <w:t>Pregnancy after</w:t>
      </w:r>
      <w:r w:rsidR="00701EC4">
        <w:rPr>
          <w:rFonts w:cstheme="minorHAnsi"/>
        </w:rPr>
        <w:t xml:space="preserve"> loss, Bereavement care, Rainbow, peer-support, pen pal</w:t>
      </w:r>
      <w:r w:rsidRPr="00B25F70">
        <w:rPr>
          <w:rFonts w:cstheme="minorHAnsi"/>
          <w:b/>
        </w:rPr>
        <w:tab/>
      </w:r>
    </w:p>
    <w:p w14:paraId="3354919C" w14:textId="77777777" w:rsidR="006B3665" w:rsidRPr="00B25F70" w:rsidRDefault="006B3665" w:rsidP="006B3665">
      <w:pPr>
        <w:spacing w:after="0"/>
        <w:jc w:val="both"/>
        <w:rPr>
          <w:rFonts w:cstheme="minorHAnsi"/>
          <w:b/>
        </w:rPr>
      </w:pPr>
    </w:p>
    <w:p w14:paraId="4E62E63D" w14:textId="77777777" w:rsidR="006B3665" w:rsidRPr="00701EC4" w:rsidRDefault="006B3665" w:rsidP="006B3665">
      <w:pPr>
        <w:shd w:val="clear" w:color="auto" w:fill="FFFFFF"/>
        <w:spacing w:line="240" w:lineRule="auto"/>
        <w:jc w:val="both"/>
        <w:rPr>
          <w:rFonts w:eastAsia="Times New Roman" w:cstheme="minorHAnsi"/>
          <w:bCs/>
          <w:color w:val="212121"/>
          <w:lang w:eastAsia="en-GB"/>
        </w:rPr>
      </w:pPr>
      <w:r w:rsidRPr="00B25F70">
        <w:rPr>
          <w:rFonts w:cstheme="minorHAnsi"/>
          <w:b/>
        </w:rPr>
        <w:t xml:space="preserve">Objective: </w:t>
      </w:r>
      <w:r w:rsidRPr="00B25F70">
        <w:rPr>
          <w:rFonts w:eastAsia="Times New Roman" w:cstheme="minorHAnsi"/>
          <w:bCs/>
          <w:color w:val="212121"/>
          <w:lang w:eastAsia="en-GB"/>
        </w:rPr>
        <w:t>To outline the</w:t>
      </w:r>
      <w:r w:rsidR="00701EC4">
        <w:rPr>
          <w:rFonts w:eastAsia="Times New Roman" w:cstheme="minorHAnsi"/>
          <w:bCs/>
          <w:color w:val="212121"/>
          <w:lang w:eastAsia="en-GB"/>
        </w:rPr>
        <w:t xml:space="preserve"> functioning of the Chasing Rainbows pen pal service, roles and responsibilities of the volunteer pen pals and </w:t>
      </w:r>
      <w:r w:rsidR="007A5CFE">
        <w:rPr>
          <w:rFonts w:eastAsia="Times New Roman" w:cstheme="minorHAnsi"/>
          <w:bCs/>
          <w:color w:val="212121"/>
          <w:lang w:eastAsia="en-GB"/>
        </w:rPr>
        <w:t>supervisors</w:t>
      </w:r>
    </w:p>
    <w:p w14:paraId="43278076" w14:textId="77777777" w:rsidR="006B3665" w:rsidRPr="00B25F70" w:rsidRDefault="006B3665" w:rsidP="006B3665">
      <w:pPr>
        <w:spacing w:after="0"/>
        <w:jc w:val="both"/>
        <w:rPr>
          <w:rFonts w:cstheme="minorHAnsi"/>
          <w:b/>
        </w:rPr>
      </w:pPr>
    </w:p>
    <w:p w14:paraId="5D780196" w14:textId="77777777" w:rsidR="006B3665" w:rsidRPr="00701EC4" w:rsidRDefault="006B3665" w:rsidP="006B3665">
      <w:pPr>
        <w:spacing w:after="0"/>
        <w:jc w:val="both"/>
        <w:rPr>
          <w:rFonts w:cstheme="minorHAnsi"/>
        </w:rPr>
      </w:pPr>
      <w:r w:rsidRPr="00B25F70">
        <w:rPr>
          <w:rFonts w:cstheme="minorHAnsi"/>
          <w:b/>
        </w:rPr>
        <w:t>Responsibility:</w:t>
      </w:r>
      <w:r w:rsidRPr="00B25F70">
        <w:rPr>
          <w:rFonts w:cstheme="minorHAnsi"/>
          <w:b/>
        </w:rPr>
        <w:tab/>
      </w:r>
      <w:r w:rsidR="00701EC4" w:rsidRPr="00701EC4">
        <w:rPr>
          <w:rFonts w:cstheme="minorHAnsi"/>
        </w:rPr>
        <w:t>Charity founder, Samantha Catanach</w:t>
      </w:r>
    </w:p>
    <w:p w14:paraId="5FE1C5B6" w14:textId="77777777" w:rsidR="006B3665" w:rsidRPr="00B25F70" w:rsidRDefault="006B3665" w:rsidP="006B3665">
      <w:pPr>
        <w:spacing w:after="0"/>
        <w:jc w:val="both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B3665" w:rsidRPr="00B25F70" w14:paraId="2F197AED" w14:textId="77777777" w:rsidTr="00016C98">
        <w:tc>
          <w:tcPr>
            <w:tcW w:w="9628" w:type="dxa"/>
          </w:tcPr>
          <w:p w14:paraId="736AB85F" w14:textId="77777777" w:rsidR="00A877FE" w:rsidRPr="005104E0" w:rsidRDefault="005104E0" w:rsidP="005104E0">
            <w:pPr>
              <w:rPr>
                <w:rFonts w:cstheme="minorHAnsi"/>
                <w:b/>
                <w:bCs/>
                <w:color w:val="000000" w:themeColor="text1"/>
                <w:kern w:val="32"/>
                <w:u w:val="single"/>
                <w:lang w:eastAsia="x-none"/>
              </w:rPr>
            </w:pPr>
            <w:bookmarkStart w:id="0" w:name="_Toc341872260"/>
            <w:bookmarkStart w:id="1" w:name="_Toc341872736"/>
            <w:r>
              <w:rPr>
                <w:rFonts w:cstheme="minorHAnsi"/>
                <w:b/>
                <w:bCs/>
                <w:color w:val="000000" w:themeColor="text1"/>
                <w:kern w:val="32"/>
                <w:u w:val="single"/>
                <w:lang w:eastAsia="x-none"/>
              </w:rPr>
              <w:t xml:space="preserve">1.0 </w:t>
            </w:r>
            <w:r w:rsidR="006B3665" w:rsidRPr="005104E0">
              <w:rPr>
                <w:rFonts w:cstheme="minorHAnsi"/>
                <w:b/>
                <w:bCs/>
                <w:color w:val="000000" w:themeColor="text1"/>
                <w:kern w:val="32"/>
                <w:u w:val="single"/>
                <w:lang w:eastAsia="x-none"/>
              </w:rPr>
              <w:t>Definition</w:t>
            </w:r>
          </w:p>
          <w:p w14:paraId="60300BDF" w14:textId="77777777" w:rsidR="00A877FE" w:rsidRDefault="005104E0" w:rsidP="00A877FE">
            <w:pPr>
              <w:rPr>
                <w:rFonts w:cstheme="minorHAnsi"/>
                <w:bCs/>
                <w:color w:val="000000" w:themeColor="text1"/>
                <w:kern w:val="32"/>
                <w:lang w:eastAsia="x-none"/>
              </w:rPr>
            </w:pPr>
            <w:r>
              <w:rPr>
                <w:rFonts w:cstheme="minorHAnsi"/>
                <w:bCs/>
                <w:color w:val="000000" w:themeColor="text1"/>
                <w:kern w:val="32"/>
                <w:lang w:eastAsia="x-none"/>
              </w:rPr>
              <w:t>“</w:t>
            </w:r>
            <w:r w:rsidR="00A877FE">
              <w:rPr>
                <w:rFonts w:cstheme="minorHAnsi"/>
                <w:bCs/>
                <w:color w:val="000000" w:themeColor="text1"/>
                <w:kern w:val="32"/>
                <w:lang w:eastAsia="x-none"/>
              </w:rPr>
              <w:t xml:space="preserve">Peer support is a way of relating to someone through shared humanity and core </w:t>
            </w:r>
            <w:r w:rsidR="00DC0258">
              <w:rPr>
                <w:rFonts w:cstheme="minorHAnsi"/>
                <w:bCs/>
                <w:color w:val="000000" w:themeColor="text1"/>
                <w:kern w:val="32"/>
                <w:lang w:eastAsia="x-none"/>
              </w:rPr>
              <w:t>commonalities</w:t>
            </w:r>
            <w:r w:rsidR="00A877FE">
              <w:rPr>
                <w:rFonts w:cstheme="minorHAnsi"/>
                <w:bCs/>
                <w:color w:val="000000" w:themeColor="text1"/>
                <w:kern w:val="32"/>
                <w:lang w:eastAsia="x-none"/>
              </w:rPr>
              <w:t xml:space="preserve"> with the foal to offer and/or receive support. It occurs when people provide knowledge, experience, </w:t>
            </w:r>
            <w:r w:rsidR="00DC0258">
              <w:rPr>
                <w:rFonts w:cstheme="minorHAnsi"/>
                <w:bCs/>
                <w:color w:val="000000" w:themeColor="text1"/>
                <w:kern w:val="32"/>
                <w:lang w:eastAsia="x-none"/>
              </w:rPr>
              <w:t>emotional</w:t>
            </w:r>
            <w:r w:rsidR="00A877FE">
              <w:rPr>
                <w:rFonts w:cstheme="minorHAnsi"/>
                <w:bCs/>
                <w:color w:val="000000" w:themeColor="text1"/>
                <w:kern w:val="32"/>
                <w:lang w:eastAsia="x-none"/>
              </w:rPr>
              <w:t xml:space="preserve">, social or </w:t>
            </w:r>
            <w:r w:rsidR="00DC0258">
              <w:rPr>
                <w:rFonts w:cstheme="minorHAnsi"/>
                <w:bCs/>
                <w:color w:val="000000" w:themeColor="text1"/>
                <w:kern w:val="32"/>
                <w:lang w:eastAsia="x-none"/>
              </w:rPr>
              <w:t>practical</w:t>
            </w:r>
            <w:r w:rsidR="00A877FE">
              <w:rPr>
                <w:rFonts w:cstheme="minorHAnsi"/>
                <w:bCs/>
                <w:color w:val="000000" w:themeColor="text1"/>
                <w:kern w:val="32"/>
                <w:lang w:eastAsia="x-none"/>
              </w:rPr>
              <w:t xml:space="preserve"> help </w:t>
            </w:r>
            <w:r>
              <w:rPr>
                <w:rFonts w:cstheme="minorHAnsi"/>
                <w:bCs/>
                <w:color w:val="000000" w:themeColor="text1"/>
                <w:kern w:val="32"/>
                <w:lang w:eastAsia="x-none"/>
              </w:rPr>
              <w:t>to each other. Peer support is</w:t>
            </w:r>
            <w:r w:rsidR="00A877FE">
              <w:rPr>
                <w:rFonts w:cstheme="minorHAnsi"/>
                <w:bCs/>
                <w:color w:val="000000" w:themeColor="text1"/>
                <w:kern w:val="32"/>
                <w:lang w:eastAsia="x-none"/>
              </w:rPr>
              <w:t xml:space="preserve"> frequent, ongoing, accessible and flexible. It can be undertaken in many formats such as phone calls, emails, text messaging, social media, group meetings and home visits</w:t>
            </w:r>
            <w:r>
              <w:rPr>
                <w:rFonts w:cstheme="minorHAnsi"/>
                <w:bCs/>
                <w:color w:val="000000" w:themeColor="text1"/>
                <w:kern w:val="32"/>
                <w:lang w:eastAsia="x-none"/>
              </w:rPr>
              <w:t>”</w:t>
            </w:r>
            <w:r w:rsidR="00A877FE">
              <w:rPr>
                <w:rFonts w:cstheme="minorHAnsi"/>
                <w:bCs/>
                <w:color w:val="000000" w:themeColor="text1"/>
                <w:kern w:val="32"/>
                <w:lang w:eastAsia="x-none"/>
              </w:rPr>
              <w:t>.</w:t>
            </w:r>
          </w:p>
          <w:p w14:paraId="2E44517D" w14:textId="1839C1F8" w:rsidR="008366FF" w:rsidRPr="005104E0" w:rsidRDefault="002E3F0A" w:rsidP="005104E0">
            <w:pPr>
              <w:rPr>
                <w:rFonts w:cstheme="minorHAnsi"/>
                <w:bCs/>
                <w:color w:val="000000" w:themeColor="text1"/>
                <w:kern w:val="32"/>
                <w:lang w:eastAsia="x-none"/>
              </w:rPr>
            </w:pPr>
            <w:r>
              <w:rPr>
                <w:rFonts w:cstheme="minorHAnsi"/>
                <w:bCs/>
                <w:color w:val="000000" w:themeColor="text1"/>
                <w:kern w:val="32"/>
                <w:lang w:eastAsia="x-none"/>
              </w:rPr>
              <w:t>The Chasing Rainbows pen pals will be volunteers who have lived experience of</w:t>
            </w:r>
            <w:r w:rsidR="00460C14">
              <w:rPr>
                <w:rFonts w:cstheme="minorHAnsi"/>
                <w:bCs/>
                <w:color w:val="000000" w:themeColor="text1"/>
                <w:kern w:val="32"/>
                <w:lang w:eastAsia="x-none"/>
              </w:rPr>
              <w:t xml:space="preserve"> infertility and/or</w:t>
            </w:r>
            <w:r>
              <w:rPr>
                <w:rFonts w:cstheme="minorHAnsi"/>
                <w:bCs/>
                <w:color w:val="000000" w:themeColor="text1"/>
                <w:kern w:val="32"/>
                <w:lang w:eastAsia="x-none"/>
              </w:rPr>
              <w:t xml:space="preserve"> perinatal loss and will offer caring and compassionate peer support in the format of emails. </w:t>
            </w:r>
          </w:p>
          <w:p w14:paraId="573B0D23" w14:textId="7AD30103" w:rsidR="005104E0" w:rsidRDefault="006B3665" w:rsidP="00460C14">
            <w:pPr>
              <w:pStyle w:val="Heading1"/>
              <w:spacing w:after="0"/>
              <w:ind w:left="567" w:hanging="567"/>
              <w:jc w:val="both"/>
              <w:rPr>
                <w:rFonts w:asciiTheme="minorHAnsi" w:hAnsiTheme="minorHAnsi" w:cstheme="minorHAnsi"/>
                <w:color w:val="000000" w:themeColor="text1"/>
                <w:szCs w:val="22"/>
                <w:u w:val="single"/>
              </w:rPr>
            </w:pPr>
            <w:r w:rsidRPr="00B25F70">
              <w:rPr>
                <w:rFonts w:asciiTheme="minorHAnsi" w:hAnsiTheme="minorHAnsi" w:cstheme="minorHAnsi"/>
                <w:color w:val="000000" w:themeColor="text1"/>
                <w:szCs w:val="22"/>
                <w:u w:val="single"/>
                <w:lang w:val="en-GB"/>
              </w:rPr>
              <w:t xml:space="preserve">2.0 </w:t>
            </w:r>
            <w:r w:rsidRPr="00B25F70">
              <w:rPr>
                <w:rFonts w:asciiTheme="minorHAnsi" w:hAnsiTheme="minorHAnsi" w:cstheme="minorHAnsi"/>
                <w:color w:val="000000" w:themeColor="text1"/>
                <w:szCs w:val="22"/>
                <w:u w:val="single"/>
              </w:rPr>
              <w:t>Purpose</w:t>
            </w:r>
            <w:bookmarkEnd w:id="0"/>
            <w:bookmarkEnd w:id="1"/>
          </w:p>
          <w:p w14:paraId="610EA61A" w14:textId="77777777" w:rsidR="00460C14" w:rsidRPr="00460C14" w:rsidRDefault="00460C14" w:rsidP="00460C14">
            <w:pPr>
              <w:rPr>
                <w:lang w:val="x-none" w:eastAsia="x-none"/>
              </w:rPr>
            </w:pPr>
          </w:p>
          <w:p w14:paraId="0F73E3C4" w14:textId="77777777" w:rsidR="006B3665" w:rsidRPr="002E3F0A" w:rsidRDefault="002E3F0A" w:rsidP="002E3F0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lang w:val="x-none" w:eastAsia="x-none"/>
              </w:rPr>
            </w:pPr>
            <w:r>
              <w:rPr>
                <w:rFonts w:asciiTheme="minorHAnsi" w:hAnsiTheme="minorHAnsi" w:cstheme="minorHAnsi"/>
                <w:bCs/>
                <w:color w:val="212121"/>
                <w:lang w:eastAsia="en-GB"/>
              </w:rPr>
              <w:t>To outline the process of self-referral and triage</w:t>
            </w:r>
            <w:r w:rsidR="006B3665" w:rsidRPr="002E3F0A">
              <w:rPr>
                <w:rFonts w:cstheme="minorHAnsi"/>
                <w:bCs/>
                <w:color w:val="212121"/>
                <w:lang w:eastAsia="en-GB"/>
              </w:rPr>
              <w:t>.</w:t>
            </w:r>
          </w:p>
          <w:p w14:paraId="6BF586D4" w14:textId="77777777" w:rsidR="006B3665" w:rsidRPr="00B25F70" w:rsidRDefault="006B3665" w:rsidP="006B366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lang w:val="x-none" w:eastAsia="x-none"/>
              </w:rPr>
            </w:pPr>
            <w:r w:rsidRPr="00B25F70">
              <w:rPr>
                <w:rFonts w:asciiTheme="minorHAnsi" w:hAnsiTheme="minorHAnsi" w:cstheme="minorHAnsi"/>
                <w:color w:val="000000" w:themeColor="text1"/>
                <w:lang w:eastAsia="x-none"/>
              </w:rPr>
              <w:t xml:space="preserve">To outline the </w:t>
            </w:r>
            <w:r w:rsidR="002E3F0A">
              <w:rPr>
                <w:rFonts w:asciiTheme="minorHAnsi" w:hAnsiTheme="minorHAnsi" w:cstheme="minorHAnsi"/>
                <w:color w:val="000000" w:themeColor="text1"/>
                <w:lang w:eastAsia="x-none"/>
              </w:rPr>
              <w:t>role, responsibilities and limitations of the volunteer pen pals.</w:t>
            </w:r>
            <w:r w:rsidRPr="00B25F70">
              <w:rPr>
                <w:rFonts w:asciiTheme="minorHAnsi" w:hAnsiTheme="minorHAnsi" w:cstheme="minorHAnsi"/>
                <w:color w:val="000000" w:themeColor="text1"/>
                <w:lang w:eastAsia="x-none"/>
              </w:rPr>
              <w:t xml:space="preserve"> </w:t>
            </w:r>
          </w:p>
          <w:p w14:paraId="45426ECC" w14:textId="77777777" w:rsidR="006B3665" w:rsidRPr="005104E0" w:rsidRDefault="006B3665" w:rsidP="00016C9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lang w:val="x-none" w:eastAsia="x-none"/>
              </w:rPr>
            </w:pPr>
            <w:r w:rsidRPr="00B25F70">
              <w:rPr>
                <w:rFonts w:asciiTheme="minorHAnsi" w:hAnsiTheme="minorHAnsi" w:cstheme="minorHAnsi"/>
                <w:color w:val="000000" w:themeColor="text1"/>
                <w:lang w:eastAsia="x-none"/>
              </w:rPr>
              <w:t xml:space="preserve">To outline the </w:t>
            </w:r>
            <w:r w:rsidR="002E3F0A">
              <w:rPr>
                <w:rFonts w:asciiTheme="minorHAnsi" w:hAnsiTheme="minorHAnsi" w:cstheme="minorHAnsi"/>
                <w:color w:val="000000" w:themeColor="text1"/>
                <w:lang w:eastAsia="x-none"/>
              </w:rPr>
              <w:t xml:space="preserve">role and responsibilities of the </w:t>
            </w:r>
            <w:r w:rsidR="007E3667">
              <w:rPr>
                <w:rFonts w:asciiTheme="minorHAnsi" w:hAnsiTheme="minorHAnsi" w:cstheme="minorHAnsi"/>
                <w:color w:val="000000" w:themeColor="text1"/>
                <w:lang w:eastAsia="x-none"/>
              </w:rPr>
              <w:t>supervisors</w:t>
            </w:r>
            <w:r w:rsidR="005C5645">
              <w:rPr>
                <w:rFonts w:asciiTheme="minorHAnsi" w:hAnsiTheme="minorHAnsi" w:cstheme="minorHAnsi"/>
                <w:color w:val="000000" w:themeColor="text1"/>
                <w:lang w:eastAsia="x-none"/>
              </w:rPr>
              <w:t>.</w:t>
            </w:r>
          </w:p>
          <w:p w14:paraId="20A164A6" w14:textId="77777777" w:rsidR="005104E0" w:rsidRPr="005104E0" w:rsidRDefault="005104E0" w:rsidP="005104E0">
            <w:pPr>
              <w:pStyle w:val="ListParagraph"/>
              <w:rPr>
                <w:rFonts w:asciiTheme="minorHAnsi" w:hAnsiTheme="minorHAnsi" w:cstheme="minorHAnsi"/>
                <w:color w:val="000000" w:themeColor="text1"/>
                <w:lang w:val="x-none" w:eastAsia="x-none"/>
              </w:rPr>
            </w:pPr>
          </w:p>
          <w:p w14:paraId="6A9EF44B" w14:textId="77777777" w:rsidR="006B3665" w:rsidRDefault="006B3665" w:rsidP="005104E0">
            <w:pPr>
              <w:pStyle w:val="Heading1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Cs w:val="22"/>
                <w:u w:val="single"/>
              </w:rPr>
            </w:pPr>
            <w:bookmarkStart w:id="2" w:name="_Toc341872263"/>
            <w:bookmarkStart w:id="3" w:name="_Toc341872739"/>
            <w:r w:rsidRPr="00B25F70">
              <w:rPr>
                <w:rFonts w:asciiTheme="minorHAnsi" w:hAnsiTheme="minorHAnsi" w:cstheme="minorHAnsi"/>
                <w:color w:val="000000" w:themeColor="text1"/>
                <w:szCs w:val="22"/>
                <w:u w:val="single"/>
                <w:lang w:val="en-GB"/>
              </w:rPr>
              <w:t xml:space="preserve">3.0 </w:t>
            </w:r>
            <w:r w:rsidRPr="00B25F70">
              <w:rPr>
                <w:rFonts w:asciiTheme="minorHAnsi" w:hAnsiTheme="minorHAnsi" w:cstheme="minorHAnsi"/>
                <w:color w:val="000000" w:themeColor="text1"/>
                <w:szCs w:val="22"/>
                <w:u w:val="single"/>
              </w:rPr>
              <w:t>Procedure</w:t>
            </w:r>
            <w:bookmarkEnd w:id="2"/>
            <w:bookmarkEnd w:id="3"/>
          </w:p>
          <w:p w14:paraId="6F0EBFBA" w14:textId="77777777" w:rsidR="005104E0" w:rsidRPr="005104E0" w:rsidRDefault="005104E0" w:rsidP="005104E0">
            <w:pPr>
              <w:spacing w:line="240" w:lineRule="auto"/>
              <w:rPr>
                <w:lang w:val="x-none" w:eastAsia="x-none"/>
              </w:rPr>
            </w:pPr>
          </w:p>
          <w:p w14:paraId="23DE44A6" w14:textId="32B4227D" w:rsidR="005C5645" w:rsidRDefault="005C5645" w:rsidP="005104E0">
            <w:pPr>
              <w:spacing w:line="240" w:lineRule="auto"/>
              <w:rPr>
                <w:rFonts w:cstheme="minorHAnsi"/>
                <w:lang w:eastAsia="x-none"/>
              </w:rPr>
            </w:pPr>
            <w:r>
              <w:rPr>
                <w:rFonts w:cstheme="minorHAnsi"/>
                <w:lang w:eastAsia="x-none"/>
              </w:rPr>
              <w:t>The Chasing Rainbows Charity website outlines what the charity can offer to</w:t>
            </w:r>
            <w:r w:rsidR="00460C14">
              <w:rPr>
                <w:rFonts w:cstheme="minorHAnsi"/>
                <w:lang w:eastAsia="x-none"/>
              </w:rPr>
              <w:t xml:space="preserve"> infertile and/or</w:t>
            </w:r>
            <w:r>
              <w:rPr>
                <w:rFonts w:cstheme="minorHAnsi"/>
                <w:lang w:eastAsia="x-none"/>
              </w:rPr>
              <w:t xml:space="preserve"> bereaved families and contains a self-referral form which requires the </w:t>
            </w:r>
            <w:r w:rsidR="007E3667">
              <w:rPr>
                <w:rFonts w:cstheme="minorHAnsi"/>
                <w:lang w:eastAsia="x-none"/>
              </w:rPr>
              <w:t>individual’s</w:t>
            </w:r>
            <w:r>
              <w:rPr>
                <w:rFonts w:cstheme="minorHAnsi"/>
                <w:lang w:eastAsia="x-none"/>
              </w:rPr>
              <w:t xml:space="preserve"> name, contact details and </w:t>
            </w:r>
            <w:r w:rsidR="00460C14">
              <w:rPr>
                <w:rFonts w:cstheme="minorHAnsi"/>
                <w:lang w:eastAsia="x-none"/>
              </w:rPr>
              <w:t xml:space="preserve">infertility and/or </w:t>
            </w:r>
            <w:r>
              <w:rPr>
                <w:rFonts w:cstheme="minorHAnsi"/>
                <w:lang w:eastAsia="x-none"/>
              </w:rPr>
              <w:t xml:space="preserve">perinatal loss experience should they wish to access the pen pal service. </w:t>
            </w:r>
          </w:p>
          <w:p w14:paraId="20FC545F" w14:textId="77777777" w:rsidR="00C550F7" w:rsidRPr="00B25F70" w:rsidRDefault="00C550F7" w:rsidP="005104E0">
            <w:pPr>
              <w:spacing w:line="240" w:lineRule="auto"/>
              <w:rPr>
                <w:rFonts w:cstheme="minorHAnsi"/>
                <w:lang w:eastAsia="x-none"/>
              </w:rPr>
            </w:pPr>
            <w:r>
              <w:rPr>
                <w:rFonts w:cstheme="minorHAnsi"/>
                <w:lang w:eastAsia="x-none"/>
              </w:rPr>
              <w:t>Prior to the submission of the self-referral form, the referee will be required to read the terms and conditions of the pen pal service (Appendix A).</w:t>
            </w:r>
          </w:p>
          <w:p w14:paraId="0B3D7F9B" w14:textId="77777777" w:rsidR="006B3665" w:rsidRPr="005C5645" w:rsidRDefault="006B3665" w:rsidP="00016C98">
            <w:pPr>
              <w:rPr>
                <w:rFonts w:cstheme="minorHAnsi"/>
                <w:b/>
                <w:color w:val="000000" w:themeColor="text1"/>
                <w:lang w:eastAsia="x-none"/>
              </w:rPr>
            </w:pPr>
            <w:r w:rsidRPr="00B25F70">
              <w:rPr>
                <w:rFonts w:cstheme="minorHAnsi"/>
                <w:b/>
                <w:color w:val="000000" w:themeColor="text1"/>
                <w:lang w:eastAsia="x-none"/>
              </w:rPr>
              <w:t xml:space="preserve">3.1 Criteria for the </w:t>
            </w:r>
            <w:r w:rsidR="005C5645">
              <w:rPr>
                <w:rFonts w:cstheme="minorHAnsi"/>
                <w:b/>
                <w:color w:val="000000" w:themeColor="text1"/>
                <w:lang w:eastAsia="x-none"/>
              </w:rPr>
              <w:t>Chasing Rainbows pen pal service</w:t>
            </w:r>
          </w:p>
          <w:p w14:paraId="51550E89" w14:textId="77777777" w:rsidR="006B3665" w:rsidRPr="00B25F70" w:rsidRDefault="006B3665" w:rsidP="00016C98">
            <w:pPr>
              <w:rPr>
                <w:rFonts w:cstheme="minorHAnsi"/>
                <w:color w:val="000000" w:themeColor="text1"/>
                <w:lang w:eastAsia="x-none"/>
              </w:rPr>
            </w:pPr>
            <w:r w:rsidRPr="00B25F70">
              <w:rPr>
                <w:rFonts w:cstheme="minorHAnsi"/>
                <w:color w:val="000000" w:themeColor="text1"/>
                <w:lang w:eastAsia="x-none"/>
              </w:rPr>
              <w:t>T</w:t>
            </w:r>
            <w:r w:rsidR="005C5645">
              <w:rPr>
                <w:rFonts w:cstheme="minorHAnsi"/>
                <w:color w:val="000000" w:themeColor="text1"/>
                <w:lang w:eastAsia="x-none"/>
              </w:rPr>
              <w:t xml:space="preserve">he Chasing Rainbows pen pal service </w:t>
            </w:r>
            <w:r w:rsidRPr="00B25F70">
              <w:rPr>
                <w:rFonts w:cstheme="minorHAnsi"/>
                <w:color w:val="000000" w:themeColor="text1"/>
                <w:lang w:eastAsia="x-none"/>
              </w:rPr>
              <w:t>has the following criteria set:</w:t>
            </w:r>
          </w:p>
          <w:p w14:paraId="471B8492" w14:textId="77777777" w:rsidR="006B3665" w:rsidRDefault="005104E0" w:rsidP="006B366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lang w:eastAsia="x-none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x-none"/>
              </w:rPr>
              <w:lastRenderedPageBreak/>
              <w:t>E</w:t>
            </w:r>
            <w:r w:rsidR="005C5645">
              <w:rPr>
                <w:rFonts w:asciiTheme="minorHAnsi" w:hAnsiTheme="minorHAnsi" w:cstheme="minorHAnsi"/>
                <w:color w:val="000000" w:themeColor="text1"/>
                <w:lang w:eastAsia="x-none"/>
              </w:rPr>
              <w:t xml:space="preserve">arly miscarriage </w:t>
            </w:r>
          </w:p>
          <w:p w14:paraId="05B9B6F9" w14:textId="77777777" w:rsidR="005C5645" w:rsidRDefault="005C5645" w:rsidP="006B366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lang w:eastAsia="x-none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x-none"/>
              </w:rPr>
              <w:t>Late miscarriage</w:t>
            </w:r>
          </w:p>
          <w:p w14:paraId="6F4E32E9" w14:textId="7CFC33C5" w:rsidR="00460C14" w:rsidRDefault="00460C14" w:rsidP="00460C1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lang w:eastAsia="x-none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x-none"/>
              </w:rPr>
              <w:t>Ectopic pregnancy</w:t>
            </w:r>
          </w:p>
          <w:p w14:paraId="4F8268EF" w14:textId="168BCB97" w:rsidR="00460C14" w:rsidRPr="00460C14" w:rsidRDefault="00460C14" w:rsidP="00460C1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lang w:eastAsia="x-none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x-none"/>
              </w:rPr>
              <w:t xml:space="preserve">Molar pregnancy </w:t>
            </w:r>
          </w:p>
          <w:p w14:paraId="40AD3171" w14:textId="77777777" w:rsidR="005C5645" w:rsidRDefault="005C5645" w:rsidP="006B366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lang w:eastAsia="x-none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x-none"/>
              </w:rPr>
              <w:t xml:space="preserve">Stillbirth </w:t>
            </w:r>
          </w:p>
          <w:p w14:paraId="4F4EA4BA" w14:textId="77777777" w:rsidR="005C5645" w:rsidRDefault="005C5645" w:rsidP="006B366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lang w:eastAsia="x-none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x-none"/>
              </w:rPr>
              <w:t xml:space="preserve">Neonatal Death </w:t>
            </w:r>
          </w:p>
          <w:p w14:paraId="171243E5" w14:textId="77777777" w:rsidR="005C5645" w:rsidRDefault="005C5645" w:rsidP="006B366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lang w:eastAsia="x-none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x-none"/>
              </w:rPr>
              <w:t>Medical Termination for fetal anomaly/medical reasons</w:t>
            </w:r>
          </w:p>
          <w:p w14:paraId="272E741C" w14:textId="60E5683F" w:rsidR="00460C14" w:rsidRDefault="00460C14" w:rsidP="006B366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lang w:eastAsia="x-none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x-none"/>
              </w:rPr>
              <w:t xml:space="preserve">Loss of a multiple </w:t>
            </w:r>
          </w:p>
          <w:p w14:paraId="32C3773E" w14:textId="77777777" w:rsidR="005C5645" w:rsidRDefault="005C5645" w:rsidP="006B366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lang w:eastAsia="x-none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x-none"/>
              </w:rPr>
              <w:t>Trying to conceive following</w:t>
            </w:r>
            <w:r w:rsidR="00A31BEC">
              <w:rPr>
                <w:rFonts w:asciiTheme="minorHAnsi" w:hAnsiTheme="minorHAnsi" w:cstheme="minorHAnsi"/>
                <w:color w:val="000000" w:themeColor="text1"/>
                <w:lang w:eastAsia="x-none"/>
              </w:rPr>
              <w:t xml:space="preserve"> perinatal</w:t>
            </w:r>
            <w:r>
              <w:rPr>
                <w:rFonts w:asciiTheme="minorHAnsi" w:hAnsiTheme="minorHAnsi" w:cstheme="minorHAnsi"/>
                <w:color w:val="000000" w:themeColor="text1"/>
                <w:lang w:eastAsia="x-none"/>
              </w:rPr>
              <w:t xml:space="preserve"> loss</w:t>
            </w:r>
          </w:p>
          <w:p w14:paraId="4CAFA488" w14:textId="02CABD53" w:rsidR="00460C14" w:rsidRDefault="00460C14" w:rsidP="006B366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lang w:eastAsia="x-none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x-none"/>
              </w:rPr>
              <w:t xml:space="preserve">Infertility </w:t>
            </w:r>
          </w:p>
          <w:p w14:paraId="351CDF89" w14:textId="7A5F67AB" w:rsidR="008516C5" w:rsidRPr="00B25F70" w:rsidRDefault="008516C5" w:rsidP="006B366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lang w:eastAsia="x-none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x-none"/>
              </w:rPr>
              <w:t xml:space="preserve">Navigating a childless life </w:t>
            </w:r>
            <w:r w:rsidR="008D2181">
              <w:rPr>
                <w:rFonts w:asciiTheme="minorHAnsi" w:hAnsiTheme="minorHAnsi" w:cstheme="minorHAnsi"/>
                <w:color w:val="000000" w:themeColor="text1"/>
                <w:lang w:eastAsia="x-none"/>
              </w:rPr>
              <w:t>following perinatal loss</w:t>
            </w:r>
          </w:p>
          <w:p w14:paraId="0FC25134" w14:textId="77777777" w:rsidR="006B3665" w:rsidRPr="00B25F70" w:rsidRDefault="006B3665" w:rsidP="00016C98">
            <w:pPr>
              <w:pStyle w:val="ListParagraph"/>
              <w:rPr>
                <w:rFonts w:asciiTheme="minorHAnsi" w:hAnsiTheme="minorHAnsi" w:cstheme="minorHAnsi"/>
                <w:color w:val="000000" w:themeColor="text1"/>
                <w:lang w:eastAsia="x-none"/>
              </w:rPr>
            </w:pPr>
          </w:p>
          <w:p w14:paraId="2CB1FCE7" w14:textId="77777777" w:rsidR="006B3665" w:rsidRPr="00B25F70" w:rsidRDefault="006B3665" w:rsidP="00016C98">
            <w:pPr>
              <w:rPr>
                <w:rFonts w:cstheme="minorHAnsi"/>
                <w:b/>
                <w:color w:val="000000" w:themeColor="text1"/>
                <w:lang w:eastAsia="x-none"/>
              </w:rPr>
            </w:pPr>
            <w:r w:rsidRPr="00B25F70">
              <w:rPr>
                <w:rFonts w:cstheme="minorHAnsi"/>
                <w:b/>
                <w:color w:val="000000" w:themeColor="text1"/>
                <w:lang w:eastAsia="x-none"/>
              </w:rPr>
              <w:t xml:space="preserve">3.2 </w:t>
            </w:r>
            <w:r w:rsidR="00A31BEC">
              <w:rPr>
                <w:rFonts w:cstheme="minorHAnsi"/>
                <w:b/>
                <w:color w:val="000000" w:themeColor="text1"/>
                <w:lang w:eastAsia="x-none"/>
              </w:rPr>
              <w:t>Triage and allocation of pen pal</w:t>
            </w:r>
          </w:p>
          <w:p w14:paraId="433FE88F" w14:textId="218B3AC0" w:rsidR="006B3665" w:rsidRDefault="00A31BEC" w:rsidP="00016C98">
            <w:pPr>
              <w:rPr>
                <w:rFonts w:cstheme="minorHAnsi"/>
                <w:color w:val="000000" w:themeColor="text1"/>
                <w:lang w:eastAsia="x-none"/>
              </w:rPr>
            </w:pPr>
            <w:r>
              <w:rPr>
                <w:rFonts w:cstheme="minorHAnsi"/>
                <w:color w:val="000000" w:themeColor="text1"/>
                <w:lang w:eastAsia="x-none"/>
              </w:rPr>
              <w:t xml:space="preserve">The self-referral forms will be triaged by the charity founder or </w:t>
            </w:r>
            <w:r w:rsidR="00460C14">
              <w:rPr>
                <w:rFonts w:cstheme="minorHAnsi"/>
                <w:color w:val="000000" w:themeColor="text1"/>
                <w:lang w:eastAsia="x-none"/>
              </w:rPr>
              <w:t>employee of the charity</w:t>
            </w:r>
            <w:r w:rsidR="00C550F7">
              <w:rPr>
                <w:rFonts w:cstheme="minorHAnsi"/>
                <w:color w:val="000000" w:themeColor="text1"/>
                <w:lang w:eastAsia="x-none"/>
              </w:rPr>
              <w:t>. Th</w:t>
            </w:r>
            <w:r w:rsidR="00460C14">
              <w:rPr>
                <w:rFonts w:cstheme="minorHAnsi"/>
                <w:color w:val="000000" w:themeColor="text1"/>
                <w:lang w:eastAsia="x-none"/>
              </w:rPr>
              <w:t>ey</w:t>
            </w:r>
            <w:r w:rsidR="00C550F7">
              <w:rPr>
                <w:rFonts w:cstheme="minorHAnsi"/>
                <w:color w:val="000000" w:themeColor="text1"/>
                <w:lang w:eastAsia="x-none"/>
              </w:rPr>
              <w:t xml:space="preserve"> will allocate a pen pal most appropriate to the referee based on the information provided within the self-referral form.</w:t>
            </w:r>
          </w:p>
          <w:p w14:paraId="0ABCF987" w14:textId="0F088665" w:rsidR="00460C14" w:rsidRDefault="00460C14" w:rsidP="00016C98">
            <w:pPr>
              <w:rPr>
                <w:rFonts w:cstheme="minorHAnsi"/>
                <w:color w:val="000000" w:themeColor="text1"/>
                <w:lang w:eastAsia="x-none"/>
              </w:rPr>
            </w:pPr>
            <w:r>
              <w:rPr>
                <w:rFonts w:cstheme="minorHAnsi"/>
                <w:color w:val="000000" w:themeColor="text1"/>
                <w:lang w:eastAsia="x-none"/>
              </w:rPr>
              <w:t>A joint welcome email outlining what the charity can offer and this SOP will be sent to the pen pal and referee.</w:t>
            </w:r>
          </w:p>
          <w:p w14:paraId="05C98A19" w14:textId="1EA97DCC" w:rsidR="007E3667" w:rsidRPr="00C550F7" w:rsidRDefault="00A31BEC" w:rsidP="00016C98">
            <w:pPr>
              <w:rPr>
                <w:rFonts w:cstheme="minorHAnsi"/>
                <w:color w:val="000000" w:themeColor="text1"/>
                <w:lang w:eastAsia="x-none"/>
              </w:rPr>
            </w:pPr>
            <w:r>
              <w:rPr>
                <w:rFonts w:cstheme="minorHAnsi"/>
                <w:color w:val="000000" w:themeColor="text1"/>
                <w:lang w:eastAsia="x-none"/>
              </w:rPr>
              <w:t xml:space="preserve">The volunteer pen pal will be provided with the referee’s </w:t>
            </w:r>
            <w:r w:rsidR="00460C14">
              <w:rPr>
                <w:rFonts w:cstheme="minorHAnsi"/>
                <w:color w:val="000000" w:themeColor="text1"/>
                <w:lang w:eastAsia="x-none"/>
              </w:rPr>
              <w:t>original self-referral form and it is their responsibility to then make contact with the referee</w:t>
            </w:r>
            <w:r>
              <w:rPr>
                <w:rFonts w:cstheme="minorHAnsi"/>
                <w:color w:val="000000" w:themeColor="text1"/>
                <w:lang w:eastAsia="x-none"/>
              </w:rPr>
              <w:t>.</w:t>
            </w:r>
          </w:p>
          <w:p w14:paraId="1FC393E3" w14:textId="77777777" w:rsidR="006B3665" w:rsidRDefault="006B3665" w:rsidP="00016C98">
            <w:pPr>
              <w:rPr>
                <w:rFonts w:cstheme="minorHAnsi"/>
                <w:b/>
                <w:color w:val="000000" w:themeColor="text1"/>
                <w:u w:val="single"/>
                <w:lang w:eastAsia="x-none"/>
              </w:rPr>
            </w:pPr>
            <w:r w:rsidRPr="00B25F70">
              <w:rPr>
                <w:rFonts w:cstheme="minorHAnsi"/>
                <w:b/>
                <w:color w:val="000000" w:themeColor="text1"/>
                <w:u w:val="single"/>
                <w:lang w:eastAsia="x-none"/>
              </w:rPr>
              <w:t xml:space="preserve">4.0 </w:t>
            </w:r>
            <w:r w:rsidR="007E3667">
              <w:rPr>
                <w:rFonts w:cstheme="minorHAnsi"/>
                <w:b/>
                <w:color w:val="000000" w:themeColor="text1"/>
                <w:u w:val="single"/>
                <w:lang w:eastAsia="x-none"/>
              </w:rPr>
              <w:t>Role, responsibility and limitations of the Chasing Rainbows pen pal</w:t>
            </w:r>
          </w:p>
          <w:p w14:paraId="2D0D24C9" w14:textId="0CCFC79A" w:rsidR="008366FF" w:rsidRDefault="008366FF" w:rsidP="00016C98">
            <w:pPr>
              <w:rPr>
                <w:rFonts w:cstheme="minorHAnsi"/>
                <w:color w:val="000000" w:themeColor="text1"/>
                <w:lang w:eastAsia="x-none"/>
              </w:rPr>
            </w:pPr>
            <w:r>
              <w:rPr>
                <w:rFonts w:cstheme="minorHAnsi"/>
                <w:color w:val="000000" w:themeColor="text1"/>
                <w:lang w:eastAsia="x-none"/>
              </w:rPr>
              <w:t xml:space="preserve">The Chasing Rainbows pen pal will </w:t>
            </w:r>
            <w:r w:rsidR="00460C14">
              <w:rPr>
                <w:rFonts w:cstheme="minorHAnsi"/>
                <w:color w:val="000000" w:themeColor="text1"/>
                <w:lang w:eastAsia="x-none"/>
              </w:rPr>
              <w:t>have</w:t>
            </w:r>
            <w:r>
              <w:rPr>
                <w:rFonts w:cstheme="minorHAnsi"/>
                <w:color w:val="000000" w:themeColor="text1"/>
                <w:lang w:eastAsia="x-none"/>
              </w:rPr>
              <w:t xml:space="preserve"> lived experience of </w:t>
            </w:r>
            <w:r w:rsidR="00460C14">
              <w:rPr>
                <w:rFonts w:cstheme="minorHAnsi"/>
                <w:color w:val="000000" w:themeColor="text1"/>
                <w:lang w:eastAsia="x-none"/>
              </w:rPr>
              <w:t xml:space="preserve">infertility and/or </w:t>
            </w:r>
            <w:r>
              <w:rPr>
                <w:rFonts w:cstheme="minorHAnsi"/>
                <w:color w:val="000000" w:themeColor="text1"/>
                <w:lang w:eastAsia="x-none"/>
              </w:rPr>
              <w:t>perinatal loss. They will provide caring</w:t>
            </w:r>
            <w:r w:rsidR="00722E50">
              <w:rPr>
                <w:rFonts w:cstheme="minorHAnsi"/>
                <w:color w:val="000000" w:themeColor="text1"/>
                <w:lang w:eastAsia="x-none"/>
              </w:rPr>
              <w:t>, empathetic</w:t>
            </w:r>
            <w:r>
              <w:rPr>
                <w:rFonts w:cstheme="minorHAnsi"/>
                <w:color w:val="000000" w:themeColor="text1"/>
                <w:lang w:eastAsia="x-none"/>
              </w:rPr>
              <w:t xml:space="preserve"> and compassionate peer support to referee’s allocated to them following the triage </w:t>
            </w:r>
            <w:r w:rsidR="00540C05">
              <w:rPr>
                <w:rFonts w:cstheme="minorHAnsi"/>
                <w:color w:val="000000" w:themeColor="text1"/>
                <w:lang w:eastAsia="x-none"/>
              </w:rPr>
              <w:t>process</w:t>
            </w:r>
            <w:r>
              <w:rPr>
                <w:rFonts w:cstheme="minorHAnsi"/>
                <w:color w:val="000000" w:themeColor="text1"/>
                <w:lang w:eastAsia="x-none"/>
              </w:rPr>
              <w:t xml:space="preserve">. </w:t>
            </w:r>
          </w:p>
          <w:p w14:paraId="6C490B22" w14:textId="77777777" w:rsidR="008366FF" w:rsidRDefault="00722E50" w:rsidP="00016C98">
            <w:pPr>
              <w:rPr>
                <w:rFonts w:cstheme="minorHAnsi"/>
                <w:color w:val="000000" w:themeColor="text1"/>
                <w:lang w:eastAsia="x-none"/>
              </w:rPr>
            </w:pPr>
            <w:r>
              <w:rPr>
                <w:rFonts w:cstheme="minorHAnsi"/>
                <w:color w:val="000000" w:themeColor="text1"/>
                <w:lang w:eastAsia="x-none"/>
              </w:rPr>
              <w:t>The Chasing Rainbows pen pal is</w:t>
            </w:r>
            <w:r w:rsidR="008366FF">
              <w:rPr>
                <w:rFonts w:cstheme="minorHAnsi"/>
                <w:color w:val="000000" w:themeColor="text1"/>
                <w:lang w:eastAsia="x-none"/>
              </w:rPr>
              <w:t xml:space="preserve"> expected to make contact with the referee via email.</w:t>
            </w:r>
          </w:p>
          <w:p w14:paraId="493D0891" w14:textId="77777777" w:rsidR="00540C05" w:rsidRDefault="00540C05" w:rsidP="00540C05">
            <w:pPr>
              <w:rPr>
                <w:rFonts w:cstheme="minorHAnsi"/>
                <w:color w:val="000000" w:themeColor="text1"/>
                <w:lang w:eastAsia="x-none"/>
              </w:rPr>
            </w:pPr>
            <w:r>
              <w:rPr>
                <w:rFonts w:cstheme="minorHAnsi"/>
                <w:color w:val="000000" w:themeColor="text1"/>
                <w:lang w:eastAsia="x-none"/>
              </w:rPr>
              <w:t xml:space="preserve">The Chasing Rainbows pen pal should aim to respond in a timely manner albeit at their own convenience. </w:t>
            </w:r>
          </w:p>
          <w:p w14:paraId="457E8E33" w14:textId="77777777" w:rsidR="006B3665" w:rsidRDefault="00722E50" w:rsidP="00722E50">
            <w:pPr>
              <w:rPr>
                <w:rFonts w:cstheme="minorHAnsi"/>
                <w:color w:val="000000" w:themeColor="text1"/>
                <w:lang w:eastAsia="x-none"/>
              </w:rPr>
            </w:pPr>
            <w:r>
              <w:rPr>
                <w:rFonts w:cstheme="minorHAnsi"/>
                <w:color w:val="000000" w:themeColor="text1"/>
                <w:lang w:eastAsia="x-none"/>
              </w:rPr>
              <w:t xml:space="preserve">The Chasing Rainbows pen may share their own lived experience with the referee, but should not provide medical advice. </w:t>
            </w:r>
          </w:p>
          <w:p w14:paraId="2322071B" w14:textId="77777777" w:rsidR="00540C05" w:rsidRDefault="00540C05" w:rsidP="00722E50">
            <w:pPr>
              <w:rPr>
                <w:rFonts w:cstheme="minorHAnsi"/>
                <w:color w:val="000000" w:themeColor="text1"/>
                <w:lang w:eastAsia="x-none"/>
              </w:rPr>
            </w:pPr>
            <w:r>
              <w:rPr>
                <w:rFonts w:cstheme="minorHAnsi"/>
                <w:color w:val="000000" w:themeColor="text1"/>
                <w:lang w:eastAsia="x-none"/>
              </w:rPr>
              <w:t xml:space="preserve">The Chasing Rainbows pen pal will maintain confidentiality unless there was a risk to life. </w:t>
            </w:r>
          </w:p>
          <w:p w14:paraId="6B7762B5" w14:textId="77777777" w:rsidR="00722E50" w:rsidRDefault="00722E50" w:rsidP="00722E50">
            <w:pPr>
              <w:rPr>
                <w:rFonts w:cstheme="minorHAnsi"/>
                <w:color w:val="000000" w:themeColor="text1"/>
                <w:lang w:eastAsia="x-none"/>
              </w:rPr>
            </w:pPr>
            <w:r>
              <w:rPr>
                <w:rFonts w:cstheme="minorHAnsi"/>
                <w:color w:val="000000" w:themeColor="text1"/>
                <w:lang w:eastAsia="x-none"/>
              </w:rPr>
              <w:t>If the Chasing Rainbows pen pal has cause for concern regarding their referee</w:t>
            </w:r>
            <w:r w:rsidR="00540C05">
              <w:rPr>
                <w:rFonts w:cstheme="minorHAnsi"/>
                <w:color w:val="000000" w:themeColor="text1"/>
                <w:lang w:eastAsia="x-none"/>
              </w:rPr>
              <w:t>’s wellbeing</w:t>
            </w:r>
            <w:r>
              <w:rPr>
                <w:rFonts w:cstheme="minorHAnsi"/>
                <w:color w:val="000000" w:themeColor="text1"/>
                <w:lang w:eastAsia="x-none"/>
              </w:rPr>
              <w:t xml:space="preserve">, </w:t>
            </w:r>
            <w:r w:rsidR="00540C05">
              <w:rPr>
                <w:rFonts w:cstheme="minorHAnsi"/>
                <w:color w:val="000000" w:themeColor="text1"/>
                <w:lang w:eastAsia="x-none"/>
              </w:rPr>
              <w:t xml:space="preserve">such as mental health or domestic violence, </w:t>
            </w:r>
            <w:r>
              <w:rPr>
                <w:rFonts w:cstheme="minorHAnsi"/>
                <w:color w:val="000000" w:themeColor="text1"/>
                <w:lang w:eastAsia="x-none"/>
              </w:rPr>
              <w:t xml:space="preserve">they should make contact with their supervisor. </w:t>
            </w:r>
          </w:p>
          <w:p w14:paraId="5E12BA08" w14:textId="77777777" w:rsidR="00540C05" w:rsidRDefault="00540C05" w:rsidP="00722E50">
            <w:pPr>
              <w:rPr>
                <w:rFonts w:cstheme="minorHAnsi"/>
                <w:color w:val="000000" w:themeColor="text1"/>
                <w:lang w:eastAsia="x-none"/>
              </w:rPr>
            </w:pPr>
            <w:r>
              <w:rPr>
                <w:rFonts w:cstheme="minorHAnsi"/>
                <w:color w:val="000000" w:themeColor="text1"/>
                <w:lang w:eastAsia="x-none"/>
              </w:rPr>
              <w:t xml:space="preserve">The Chasing Rainbows pen pal should obtain support and guidance from the wider pen pal team or request individual supervision should they require it. </w:t>
            </w:r>
          </w:p>
          <w:p w14:paraId="341F11A2" w14:textId="222478A2" w:rsidR="00460C14" w:rsidRDefault="00460C14" w:rsidP="00722E50">
            <w:pPr>
              <w:rPr>
                <w:rFonts w:cstheme="minorHAnsi"/>
                <w:color w:val="000000" w:themeColor="text1"/>
                <w:lang w:eastAsia="x-none"/>
              </w:rPr>
            </w:pPr>
            <w:r>
              <w:rPr>
                <w:rFonts w:cstheme="minorHAnsi"/>
                <w:color w:val="000000" w:themeColor="text1"/>
                <w:lang w:eastAsia="x-none"/>
              </w:rPr>
              <w:t>The Chasing Rainbows pen pal should refer to their ‘pen pal volunteer hand book’ when required.</w:t>
            </w:r>
          </w:p>
          <w:p w14:paraId="3C340045" w14:textId="77777777" w:rsidR="00460C14" w:rsidRDefault="00460C14" w:rsidP="00722E50">
            <w:pPr>
              <w:rPr>
                <w:rFonts w:cstheme="minorHAnsi"/>
                <w:color w:val="000000" w:themeColor="text1"/>
                <w:lang w:eastAsia="x-none"/>
              </w:rPr>
            </w:pPr>
          </w:p>
          <w:p w14:paraId="09D2A583" w14:textId="77777777" w:rsidR="00460C14" w:rsidRDefault="00460C14" w:rsidP="00722E50">
            <w:pPr>
              <w:rPr>
                <w:rFonts w:cstheme="minorHAnsi"/>
                <w:color w:val="000000" w:themeColor="text1"/>
                <w:lang w:eastAsia="x-none"/>
              </w:rPr>
            </w:pPr>
          </w:p>
          <w:p w14:paraId="7AE3D920" w14:textId="77777777" w:rsidR="006B3665" w:rsidRDefault="007E3667" w:rsidP="00016C98">
            <w:pPr>
              <w:rPr>
                <w:rFonts w:cstheme="minorHAnsi"/>
                <w:b/>
                <w:color w:val="000000" w:themeColor="text1"/>
                <w:u w:val="single"/>
                <w:lang w:eastAsia="x-none"/>
              </w:rPr>
            </w:pPr>
            <w:r>
              <w:rPr>
                <w:rFonts w:cstheme="minorHAnsi"/>
                <w:b/>
                <w:color w:val="000000" w:themeColor="text1"/>
                <w:u w:val="single"/>
                <w:lang w:eastAsia="x-none"/>
              </w:rPr>
              <w:t>5</w:t>
            </w:r>
            <w:r w:rsidRPr="00B25F70">
              <w:rPr>
                <w:rFonts w:cstheme="minorHAnsi"/>
                <w:b/>
                <w:color w:val="000000" w:themeColor="text1"/>
                <w:u w:val="single"/>
                <w:lang w:eastAsia="x-none"/>
              </w:rPr>
              <w:t xml:space="preserve">.0 </w:t>
            </w:r>
            <w:r>
              <w:rPr>
                <w:rFonts w:cstheme="minorHAnsi"/>
                <w:b/>
                <w:color w:val="000000" w:themeColor="text1"/>
                <w:u w:val="single"/>
                <w:lang w:eastAsia="x-none"/>
              </w:rPr>
              <w:t>Role and responsibility of the supervisor</w:t>
            </w:r>
          </w:p>
          <w:p w14:paraId="120D9597" w14:textId="77777777" w:rsidR="00722E50" w:rsidRDefault="00540C05" w:rsidP="00016C98">
            <w:pPr>
              <w:rPr>
                <w:rFonts w:cstheme="minorHAnsi"/>
                <w:color w:val="000000" w:themeColor="text1"/>
                <w:lang w:eastAsia="x-none"/>
              </w:rPr>
            </w:pPr>
            <w:r>
              <w:rPr>
                <w:rFonts w:cstheme="minorHAnsi"/>
                <w:color w:val="000000" w:themeColor="text1"/>
                <w:lang w:eastAsia="x-none"/>
              </w:rPr>
              <w:t>The Chasing Rainbows pen pal supervisor should t</w:t>
            </w:r>
            <w:r w:rsidR="00722E50">
              <w:rPr>
                <w:rFonts w:cstheme="minorHAnsi"/>
                <w:color w:val="000000" w:themeColor="text1"/>
                <w:lang w:eastAsia="x-none"/>
              </w:rPr>
              <w:t>riage the referrals in a timely manner and allocate them to the most appropriate pen pal, aiming to complement lived experience with</w:t>
            </w:r>
            <w:r>
              <w:rPr>
                <w:rFonts w:cstheme="minorHAnsi"/>
                <w:color w:val="000000" w:themeColor="text1"/>
                <w:lang w:eastAsia="x-none"/>
              </w:rPr>
              <w:t xml:space="preserve"> the referee’s</w:t>
            </w:r>
            <w:r w:rsidR="00722E50">
              <w:rPr>
                <w:rFonts w:cstheme="minorHAnsi"/>
                <w:color w:val="000000" w:themeColor="text1"/>
                <w:lang w:eastAsia="x-none"/>
              </w:rPr>
              <w:t xml:space="preserve"> current experience. </w:t>
            </w:r>
          </w:p>
          <w:p w14:paraId="2E308A2A" w14:textId="77777777" w:rsidR="00722E50" w:rsidRDefault="00540C05" w:rsidP="00016C98">
            <w:pPr>
              <w:rPr>
                <w:rFonts w:cstheme="minorHAnsi"/>
                <w:color w:val="000000" w:themeColor="text1"/>
                <w:lang w:eastAsia="x-none"/>
              </w:rPr>
            </w:pPr>
            <w:r>
              <w:rPr>
                <w:rFonts w:cstheme="minorHAnsi"/>
                <w:color w:val="000000" w:themeColor="text1"/>
                <w:lang w:eastAsia="x-none"/>
              </w:rPr>
              <w:t>The Chasing Rainbows pen pal supervisor should o</w:t>
            </w:r>
            <w:r w:rsidR="00722E50">
              <w:rPr>
                <w:rFonts w:cstheme="minorHAnsi"/>
                <w:color w:val="000000" w:themeColor="text1"/>
                <w:lang w:eastAsia="x-none"/>
              </w:rPr>
              <w:t xml:space="preserve">ffer Bi-monthly supervision </w:t>
            </w:r>
            <w:r>
              <w:rPr>
                <w:rFonts w:cstheme="minorHAnsi"/>
                <w:color w:val="000000" w:themeColor="text1"/>
                <w:lang w:eastAsia="x-none"/>
              </w:rPr>
              <w:t xml:space="preserve">to the Chasing Rainbows pen pal, this could be as a group or individual. </w:t>
            </w:r>
          </w:p>
          <w:p w14:paraId="17312B9A" w14:textId="77777777" w:rsidR="0016461B" w:rsidRDefault="00540C05" w:rsidP="00016C98">
            <w:pPr>
              <w:rPr>
                <w:rFonts w:cstheme="minorHAnsi"/>
                <w:color w:val="000000" w:themeColor="text1"/>
                <w:lang w:eastAsia="x-none"/>
              </w:rPr>
            </w:pPr>
            <w:r>
              <w:rPr>
                <w:rFonts w:cstheme="minorHAnsi"/>
                <w:color w:val="000000" w:themeColor="text1"/>
                <w:lang w:eastAsia="x-none"/>
              </w:rPr>
              <w:t xml:space="preserve">The Chasing Rainbows pen pal supervisor should </w:t>
            </w:r>
            <w:r w:rsidR="0016461B">
              <w:rPr>
                <w:rFonts w:cstheme="minorHAnsi"/>
                <w:color w:val="000000" w:themeColor="text1"/>
                <w:lang w:eastAsia="x-none"/>
              </w:rPr>
              <w:t>s</w:t>
            </w:r>
            <w:r>
              <w:rPr>
                <w:rFonts w:cstheme="minorHAnsi"/>
                <w:color w:val="000000" w:themeColor="text1"/>
                <w:lang w:eastAsia="x-none"/>
              </w:rPr>
              <w:t xml:space="preserve">upport </w:t>
            </w:r>
            <w:r w:rsidR="0016461B">
              <w:rPr>
                <w:rFonts w:cstheme="minorHAnsi"/>
                <w:color w:val="000000" w:themeColor="text1"/>
                <w:lang w:eastAsia="x-none"/>
              </w:rPr>
              <w:t xml:space="preserve">the </w:t>
            </w:r>
            <w:r>
              <w:rPr>
                <w:rFonts w:cstheme="minorHAnsi"/>
                <w:color w:val="000000" w:themeColor="text1"/>
                <w:lang w:eastAsia="x-none"/>
              </w:rPr>
              <w:t>Chasing Rainbows pen pal when they raise concerns regarding the referee and escalate appropriately to the required agency.</w:t>
            </w:r>
          </w:p>
          <w:p w14:paraId="18C5FEA9" w14:textId="493E45DD" w:rsidR="00460C14" w:rsidRDefault="00460C14" w:rsidP="00016C98">
            <w:pPr>
              <w:rPr>
                <w:rFonts w:cstheme="minorHAnsi"/>
                <w:color w:val="000000" w:themeColor="text1"/>
                <w:lang w:eastAsia="x-none"/>
              </w:rPr>
            </w:pPr>
            <w:r>
              <w:rPr>
                <w:rFonts w:cstheme="minorHAnsi"/>
                <w:color w:val="000000" w:themeColor="text1"/>
                <w:lang w:eastAsia="x-none"/>
              </w:rPr>
              <w:t xml:space="preserve">The Chasing Rainbows pen pal supervisor should send out the feedback form to the referee at approximately 6 weeks after contact was made. This does not end the support provided but assists in </w:t>
            </w:r>
            <w:r w:rsidR="008516C5">
              <w:rPr>
                <w:rFonts w:cstheme="minorHAnsi"/>
                <w:color w:val="000000" w:themeColor="text1"/>
                <w:lang w:eastAsia="x-none"/>
              </w:rPr>
              <w:t xml:space="preserve">continuously evaluating the service. </w:t>
            </w:r>
          </w:p>
          <w:p w14:paraId="54626B37" w14:textId="77777777" w:rsidR="00F431BF" w:rsidRDefault="00F431BF" w:rsidP="00016C98">
            <w:pPr>
              <w:rPr>
                <w:rFonts w:cstheme="minorHAnsi"/>
                <w:b/>
                <w:color w:val="000000" w:themeColor="text1"/>
                <w:u w:val="single"/>
                <w:lang w:eastAsia="x-none"/>
              </w:rPr>
            </w:pPr>
            <w:r>
              <w:rPr>
                <w:rFonts w:cstheme="minorHAnsi"/>
                <w:b/>
                <w:color w:val="000000" w:themeColor="text1"/>
                <w:u w:val="single"/>
                <w:lang w:eastAsia="x-none"/>
              </w:rPr>
              <w:t xml:space="preserve">6.0 Agency referrals </w:t>
            </w:r>
          </w:p>
          <w:p w14:paraId="761EC630" w14:textId="7CD9429A" w:rsidR="008516C5" w:rsidRPr="008516C5" w:rsidRDefault="008516C5" w:rsidP="008516C5">
            <w:pPr>
              <w:spacing w:before="200" w:after="0" w:line="264" w:lineRule="auto"/>
              <w:rPr>
                <w:rFonts w:eastAsiaTheme="minorEastAsia" w:cstheme="minorHAnsi"/>
                <w:color w:val="000000" w:themeColor="text1"/>
                <w:kern w:val="24"/>
                <w:lang w:eastAsia="en-GB"/>
              </w:rPr>
            </w:pPr>
            <w:r w:rsidRPr="008516C5">
              <w:rPr>
                <w:rFonts w:eastAsiaTheme="minorEastAsia" w:cstheme="minorHAnsi"/>
                <w:color w:val="000000" w:themeColor="text1"/>
                <w:kern w:val="24"/>
                <w:lang w:eastAsia="en-GB"/>
              </w:rPr>
              <w:t xml:space="preserve">The Penpal service is a peer support service and not a primary/secondary care service. </w:t>
            </w:r>
          </w:p>
          <w:p w14:paraId="15A627E3" w14:textId="77777777" w:rsidR="008516C5" w:rsidRPr="008516C5" w:rsidRDefault="008516C5" w:rsidP="008516C5">
            <w:pPr>
              <w:spacing w:before="200" w:after="0" w:line="264" w:lineRule="auto"/>
              <w:rPr>
                <w:rFonts w:eastAsia="Times New Roman" w:cstheme="minorHAnsi"/>
                <w:lang w:eastAsia="en-GB"/>
              </w:rPr>
            </w:pPr>
            <w:r w:rsidRPr="008516C5">
              <w:rPr>
                <w:rFonts w:eastAsia="Times New Roman" w:cstheme="minorHAnsi"/>
                <w:lang w:eastAsia="en-GB"/>
              </w:rPr>
              <w:t>Urgent support</w:t>
            </w:r>
          </w:p>
          <w:p w14:paraId="2254DA1A" w14:textId="77777777" w:rsidR="008516C5" w:rsidRPr="008516C5" w:rsidRDefault="008516C5" w:rsidP="008516C5">
            <w:pPr>
              <w:numPr>
                <w:ilvl w:val="0"/>
                <w:numId w:val="20"/>
              </w:numPr>
              <w:spacing w:after="0" w:line="264" w:lineRule="auto"/>
              <w:contextualSpacing/>
              <w:rPr>
                <w:rFonts w:eastAsia="Times New Roman" w:cstheme="minorHAnsi"/>
                <w:lang w:eastAsia="en-GB"/>
              </w:rPr>
            </w:pPr>
            <w:r w:rsidRPr="008516C5">
              <w:rPr>
                <w:rFonts w:eastAsiaTheme="minorEastAsia" w:cstheme="minorHAnsi"/>
                <w:color w:val="000000" w:themeColor="text1"/>
                <w:kern w:val="24"/>
                <w:lang w:eastAsia="en-GB"/>
              </w:rPr>
              <w:t>A&amp;E (if in crisis)</w:t>
            </w:r>
          </w:p>
          <w:p w14:paraId="2C3FD87C" w14:textId="77777777" w:rsidR="008516C5" w:rsidRPr="008516C5" w:rsidRDefault="008516C5" w:rsidP="008516C5">
            <w:pPr>
              <w:numPr>
                <w:ilvl w:val="0"/>
                <w:numId w:val="20"/>
              </w:numPr>
              <w:spacing w:after="0" w:line="264" w:lineRule="auto"/>
              <w:contextualSpacing/>
              <w:rPr>
                <w:rFonts w:eastAsia="Times New Roman" w:cstheme="minorHAnsi"/>
                <w:lang w:eastAsia="en-GB"/>
              </w:rPr>
            </w:pPr>
            <w:r w:rsidRPr="008516C5">
              <w:rPr>
                <w:rFonts w:eastAsiaTheme="minorEastAsia" w:cstheme="minorHAnsi"/>
                <w:color w:val="000000" w:themeColor="text1"/>
                <w:kern w:val="24"/>
                <w:lang w:eastAsia="en-GB"/>
              </w:rPr>
              <w:t>Emergency services – Call 999</w:t>
            </w:r>
          </w:p>
          <w:p w14:paraId="2860DA00" w14:textId="77777777" w:rsidR="008516C5" w:rsidRPr="008516C5" w:rsidRDefault="008516C5" w:rsidP="008516C5">
            <w:pPr>
              <w:numPr>
                <w:ilvl w:val="0"/>
                <w:numId w:val="20"/>
              </w:numPr>
              <w:spacing w:after="0" w:line="264" w:lineRule="auto"/>
              <w:contextualSpacing/>
              <w:rPr>
                <w:rFonts w:eastAsia="Times New Roman" w:cstheme="minorHAnsi"/>
                <w:lang w:eastAsia="en-GB"/>
              </w:rPr>
            </w:pPr>
            <w:r w:rsidRPr="008516C5">
              <w:rPr>
                <w:rFonts w:eastAsiaTheme="minorEastAsia" w:cstheme="minorHAnsi"/>
                <w:color w:val="000000" w:themeColor="text1"/>
                <w:kern w:val="24"/>
                <w:lang w:eastAsia="en-GB"/>
              </w:rPr>
              <w:t>NHS Urgent Mental Health Helpline – 111</w:t>
            </w:r>
          </w:p>
          <w:p w14:paraId="2697FA62" w14:textId="77777777" w:rsidR="008516C5" w:rsidRPr="008516C5" w:rsidRDefault="008516C5" w:rsidP="008516C5">
            <w:pPr>
              <w:spacing w:after="0" w:line="264" w:lineRule="auto"/>
              <w:ind w:left="720"/>
              <w:contextualSpacing/>
              <w:rPr>
                <w:rFonts w:eastAsiaTheme="minorEastAsia" w:cstheme="minorHAnsi"/>
                <w:color w:val="000000" w:themeColor="text1"/>
                <w:kern w:val="24"/>
                <w:lang w:eastAsia="en-GB"/>
              </w:rPr>
            </w:pPr>
          </w:p>
          <w:p w14:paraId="2F6D46E9" w14:textId="77777777" w:rsidR="008516C5" w:rsidRPr="008516C5" w:rsidRDefault="008516C5" w:rsidP="008516C5">
            <w:pPr>
              <w:spacing w:after="0" w:line="264" w:lineRule="auto"/>
              <w:contextualSpacing/>
              <w:rPr>
                <w:rFonts w:eastAsia="Times New Roman" w:cstheme="minorHAnsi"/>
                <w:lang w:eastAsia="en-GB"/>
              </w:rPr>
            </w:pPr>
            <w:r w:rsidRPr="008516C5">
              <w:rPr>
                <w:rFonts w:eastAsiaTheme="minorEastAsia" w:cstheme="minorHAnsi"/>
                <w:color w:val="000000" w:themeColor="text1"/>
                <w:kern w:val="24"/>
                <w:lang w:eastAsia="en-GB"/>
              </w:rPr>
              <w:t xml:space="preserve">National Emotional Support and Listening Services </w:t>
            </w:r>
          </w:p>
          <w:p w14:paraId="0E463329" w14:textId="77777777" w:rsidR="008516C5" w:rsidRPr="008516C5" w:rsidRDefault="008516C5" w:rsidP="008516C5">
            <w:pPr>
              <w:numPr>
                <w:ilvl w:val="0"/>
                <w:numId w:val="19"/>
              </w:numPr>
              <w:spacing w:after="0" w:line="264" w:lineRule="auto"/>
              <w:contextualSpacing/>
              <w:rPr>
                <w:rFonts w:eastAsia="Times New Roman" w:cstheme="minorHAnsi"/>
                <w:lang w:eastAsia="en-GB"/>
              </w:rPr>
            </w:pPr>
            <w:r w:rsidRPr="008516C5">
              <w:rPr>
                <w:rFonts w:eastAsiaTheme="minorEastAsia" w:cstheme="minorHAnsi"/>
                <w:color w:val="000000" w:themeColor="text1"/>
                <w:kern w:val="24"/>
                <w:lang w:eastAsia="en-GB"/>
              </w:rPr>
              <w:t>Samaritans – Free, confidential support 24/7 – Call: 116 123</w:t>
            </w:r>
          </w:p>
          <w:p w14:paraId="36256F8E" w14:textId="77777777" w:rsidR="008516C5" w:rsidRPr="008516C5" w:rsidRDefault="008516C5" w:rsidP="008516C5">
            <w:pPr>
              <w:numPr>
                <w:ilvl w:val="0"/>
                <w:numId w:val="19"/>
              </w:numPr>
              <w:spacing w:after="0" w:line="264" w:lineRule="auto"/>
              <w:contextualSpacing/>
              <w:rPr>
                <w:rFonts w:eastAsia="Times New Roman" w:cstheme="minorHAnsi"/>
                <w:lang w:eastAsia="en-GB"/>
              </w:rPr>
            </w:pPr>
            <w:r w:rsidRPr="008516C5">
              <w:rPr>
                <w:rFonts w:eastAsiaTheme="minorEastAsia" w:cstheme="minorHAnsi"/>
                <w:color w:val="000000" w:themeColor="text1"/>
                <w:kern w:val="24"/>
                <w:lang w:eastAsia="en-GB"/>
              </w:rPr>
              <w:t>Shout – 24/7 text-based mental health support – Text: SHOUT to 85258</w:t>
            </w:r>
          </w:p>
          <w:p w14:paraId="55357540" w14:textId="77777777" w:rsidR="008516C5" w:rsidRPr="008516C5" w:rsidRDefault="008516C5" w:rsidP="008516C5">
            <w:pPr>
              <w:spacing w:after="0" w:line="264" w:lineRule="auto"/>
              <w:contextualSpacing/>
              <w:rPr>
                <w:rFonts w:eastAsiaTheme="minorEastAsia" w:cstheme="minorHAnsi"/>
                <w:color w:val="000000" w:themeColor="text1"/>
                <w:kern w:val="24"/>
                <w:lang w:eastAsia="en-GB"/>
              </w:rPr>
            </w:pPr>
          </w:p>
          <w:p w14:paraId="7EDFE9D8" w14:textId="77777777" w:rsidR="008516C5" w:rsidRPr="008516C5" w:rsidRDefault="008516C5" w:rsidP="008516C5">
            <w:pPr>
              <w:spacing w:after="0" w:line="264" w:lineRule="auto"/>
              <w:contextualSpacing/>
              <w:rPr>
                <w:rFonts w:eastAsia="Times New Roman" w:cstheme="minorHAnsi"/>
                <w:lang w:eastAsia="en-GB"/>
              </w:rPr>
            </w:pPr>
            <w:r w:rsidRPr="008516C5">
              <w:rPr>
                <w:rFonts w:eastAsiaTheme="minorEastAsia" w:cstheme="minorHAnsi"/>
                <w:color w:val="000000" w:themeColor="text1"/>
                <w:kern w:val="24"/>
                <w:lang w:eastAsia="en-GB"/>
              </w:rPr>
              <w:t>National Infertility, Baby Loss and Pregnancy Support</w:t>
            </w:r>
          </w:p>
          <w:p w14:paraId="6F1AFC40" w14:textId="77777777" w:rsidR="008516C5" w:rsidRPr="008516C5" w:rsidRDefault="008516C5" w:rsidP="008516C5">
            <w:pPr>
              <w:numPr>
                <w:ilvl w:val="0"/>
                <w:numId w:val="18"/>
              </w:numPr>
              <w:spacing w:after="0" w:line="264" w:lineRule="auto"/>
              <w:contextualSpacing/>
              <w:rPr>
                <w:rFonts w:eastAsia="Times New Roman" w:cstheme="minorHAnsi"/>
                <w:lang w:eastAsia="en-GB"/>
              </w:rPr>
            </w:pPr>
            <w:r w:rsidRPr="008516C5">
              <w:rPr>
                <w:rFonts w:eastAsiaTheme="minorEastAsia" w:cstheme="minorHAnsi"/>
                <w:color w:val="000000" w:themeColor="text1"/>
                <w:kern w:val="24"/>
                <w:lang w:eastAsia="en-GB"/>
              </w:rPr>
              <w:t>Tommy’s – Online website offering helplines and resources</w:t>
            </w:r>
          </w:p>
          <w:p w14:paraId="794C1BF5" w14:textId="77777777" w:rsidR="008516C5" w:rsidRPr="008516C5" w:rsidRDefault="008516C5" w:rsidP="008516C5">
            <w:pPr>
              <w:numPr>
                <w:ilvl w:val="0"/>
                <w:numId w:val="18"/>
              </w:numPr>
              <w:spacing w:after="0" w:line="264" w:lineRule="auto"/>
              <w:contextualSpacing/>
              <w:rPr>
                <w:rFonts w:eastAsia="Times New Roman" w:cstheme="minorHAnsi"/>
                <w:lang w:eastAsia="en-GB"/>
              </w:rPr>
            </w:pPr>
            <w:r w:rsidRPr="008516C5">
              <w:rPr>
                <w:rFonts w:eastAsiaTheme="minorEastAsia" w:cstheme="minorHAnsi"/>
                <w:color w:val="000000" w:themeColor="text1"/>
                <w:kern w:val="24"/>
                <w:lang w:eastAsia="en-GB"/>
              </w:rPr>
              <w:t>Sands – Support following the death of a baby – Call 0808 164 3332</w:t>
            </w:r>
          </w:p>
          <w:p w14:paraId="77D977D1" w14:textId="77777777" w:rsidR="008516C5" w:rsidRPr="008516C5" w:rsidRDefault="008516C5" w:rsidP="008516C5">
            <w:pPr>
              <w:numPr>
                <w:ilvl w:val="0"/>
                <w:numId w:val="18"/>
              </w:numPr>
              <w:spacing w:after="0" w:line="264" w:lineRule="auto"/>
              <w:contextualSpacing/>
              <w:rPr>
                <w:rFonts w:eastAsia="Times New Roman" w:cstheme="minorHAnsi"/>
                <w:lang w:eastAsia="en-GB"/>
              </w:rPr>
            </w:pPr>
            <w:r w:rsidRPr="008516C5">
              <w:rPr>
                <w:rFonts w:eastAsiaTheme="minorEastAsia" w:cstheme="minorHAnsi"/>
                <w:color w:val="000000" w:themeColor="text1"/>
                <w:kern w:val="24"/>
                <w:lang w:eastAsia="en-GB"/>
              </w:rPr>
              <w:t>The Miscarriage Association – Support and information following miscarriage – Call 01924 200 799</w:t>
            </w:r>
          </w:p>
          <w:p w14:paraId="6CD689D4" w14:textId="77777777" w:rsidR="008516C5" w:rsidRPr="008516C5" w:rsidRDefault="008516C5" w:rsidP="008516C5">
            <w:pPr>
              <w:numPr>
                <w:ilvl w:val="0"/>
                <w:numId w:val="18"/>
              </w:numPr>
              <w:spacing w:after="0" w:line="264" w:lineRule="auto"/>
              <w:contextualSpacing/>
              <w:rPr>
                <w:rFonts w:eastAsia="Times New Roman" w:cstheme="minorHAnsi"/>
                <w:lang w:eastAsia="en-GB"/>
              </w:rPr>
            </w:pPr>
            <w:r w:rsidRPr="008516C5">
              <w:rPr>
                <w:rFonts w:eastAsiaTheme="minorEastAsia" w:cstheme="minorHAnsi"/>
                <w:color w:val="000000" w:themeColor="text1"/>
                <w:kern w:val="24"/>
                <w:lang w:eastAsia="en-GB"/>
              </w:rPr>
              <w:t>Fertility and Infertility Support – Support for those experiencing infertility – Call 0121 323 5025</w:t>
            </w:r>
          </w:p>
          <w:p w14:paraId="7D72826C" w14:textId="77777777" w:rsidR="008516C5" w:rsidRPr="008516C5" w:rsidRDefault="008516C5" w:rsidP="008516C5">
            <w:pPr>
              <w:numPr>
                <w:ilvl w:val="0"/>
                <w:numId w:val="18"/>
              </w:numPr>
              <w:spacing w:after="0" w:line="264" w:lineRule="auto"/>
              <w:contextualSpacing/>
              <w:rPr>
                <w:rFonts w:eastAsia="Times New Roman" w:cstheme="minorHAnsi"/>
                <w:lang w:eastAsia="en-GB"/>
              </w:rPr>
            </w:pPr>
            <w:r w:rsidRPr="008516C5">
              <w:rPr>
                <w:rFonts w:eastAsiaTheme="minorEastAsia" w:cstheme="minorHAnsi"/>
                <w:color w:val="000000" w:themeColor="text1"/>
                <w:kern w:val="24"/>
                <w:lang w:eastAsia="en-GB"/>
              </w:rPr>
              <w:t>Skye High Foundation – Supporting loss during a multiple pregnancy -  Call 0207 458 4772</w:t>
            </w:r>
          </w:p>
          <w:p w14:paraId="2D02658B" w14:textId="77777777" w:rsidR="008516C5" w:rsidRPr="008516C5" w:rsidRDefault="008516C5" w:rsidP="008516C5">
            <w:pPr>
              <w:numPr>
                <w:ilvl w:val="0"/>
                <w:numId w:val="18"/>
              </w:numPr>
              <w:spacing w:after="0" w:line="264" w:lineRule="auto"/>
              <w:contextualSpacing/>
              <w:rPr>
                <w:rFonts w:eastAsia="Times New Roman" w:cstheme="minorHAnsi"/>
                <w:lang w:eastAsia="en-GB"/>
              </w:rPr>
            </w:pPr>
            <w:r w:rsidRPr="008516C5">
              <w:rPr>
                <w:rFonts w:eastAsiaTheme="minorEastAsia" w:cstheme="minorHAnsi"/>
                <w:color w:val="000000" w:themeColor="text1"/>
                <w:kern w:val="24"/>
                <w:lang w:eastAsia="en-GB"/>
              </w:rPr>
              <w:t xml:space="preserve">Antenatal Results and Choices (ARC) – Supporting antenatal choices following suspicions of fetal anomalies – Call 0207 713 7486 </w:t>
            </w:r>
          </w:p>
          <w:p w14:paraId="4FFE4629" w14:textId="77777777" w:rsidR="008516C5" w:rsidRPr="008516C5" w:rsidRDefault="008516C5" w:rsidP="008516C5">
            <w:pPr>
              <w:spacing w:after="0" w:line="264" w:lineRule="auto"/>
              <w:ind w:left="720"/>
              <w:contextualSpacing/>
              <w:rPr>
                <w:rFonts w:eastAsia="Times New Roman" w:cstheme="minorHAnsi"/>
                <w:lang w:eastAsia="en-GB"/>
              </w:rPr>
            </w:pPr>
          </w:p>
          <w:p w14:paraId="68D6635E" w14:textId="77777777" w:rsidR="008516C5" w:rsidRPr="008516C5" w:rsidRDefault="008516C5" w:rsidP="008516C5">
            <w:pPr>
              <w:spacing w:after="0" w:line="264" w:lineRule="auto"/>
              <w:contextualSpacing/>
              <w:rPr>
                <w:rFonts w:eastAsiaTheme="minorEastAsia" w:cstheme="minorHAnsi"/>
                <w:color w:val="000000" w:themeColor="text1"/>
                <w:kern w:val="24"/>
                <w:lang w:eastAsia="en-GB"/>
              </w:rPr>
            </w:pPr>
            <w:r w:rsidRPr="008516C5">
              <w:rPr>
                <w:rFonts w:eastAsiaTheme="minorEastAsia" w:cstheme="minorHAnsi"/>
                <w:color w:val="000000" w:themeColor="text1"/>
                <w:kern w:val="24"/>
                <w:lang w:eastAsia="en-GB"/>
              </w:rPr>
              <w:t>Mental Health Support</w:t>
            </w:r>
          </w:p>
          <w:p w14:paraId="03AEEA23" w14:textId="77777777" w:rsidR="008516C5" w:rsidRPr="008516C5" w:rsidRDefault="008516C5" w:rsidP="008516C5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64" w:lineRule="auto"/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8516C5">
              <w:rPr>
                <w:rFonts w:asciiTheme="minorHAnsi" w:hAnsiTheme="minorHAnsi" w:cstheme="minorHAnsi"/>
                <w:lang w:eastAsia="en-GB"/>
              </w:rPr>
              <w:t>Mind – information and support for mental health – Call 0300 123 3393</w:t>
            </w:r>
          </w:p>
          <w:p w14:paraId="68590426" w14:textId="77777777" w:rsidR="008516C5" w:rsidRPr="008516C5" w:rsidRDefault="008516C5" w:rsidP="008516C5">
            <w:pPr>
              <w:spacing w:after="0" w:line="264" w:lineRule="auto"/>
              <w:rPr>
                <w:rFonts w:eastAsia="Times New Roman" w:cstheme="minorHAnsi"/>
                <w:lang w:eastAsia="en-GB"/>
              </w:rPr>
            </w:pPr>
          </w:p>
          <w:p w14:paraId="3A0111ED" w14:textId="77777777" w:rsidR="008516C5" w:rsidRPr="008516C5" w:rsidRDefault="008516C5" w:rsidP="008516C5">
            <w:pPr>
              <w:spacing w:after="0" w:line="264" w:lineRule="auto"/>
              <w:rPr>
                <w:rFonts w:eastAsia="Times New Roman" w:cstheme="minorHAnsi"/>
                <w:lang w:eastAsia="en-GB"/>
              </w:rPr>
            </w:pPr>
            <w:r w:rsidRPr="008516C5">
              <w:rPr>
                <w:rFonts w:eastAsia="Times New Roman" w:cstheme="minorHAnsi"/>
                <w:lang w:eastAsia="en-GB"/>
              </w:rPr>
              <w:t>Local Support to Hull and East Yorkshire</w:t>
            </w:r>
          </w:p>
          <w:p w14:paraId="56198F0F" w14:textId="77777777" w:rsidR="008516C5" w:rsidRPr="008516C5" w:rsidRDefault="008516C5" w:rsidP="008516C5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64" w:lineRule="auto"/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8516C5">
              <w:rPr>
                <w:rFonts w:asciiTheme="minorHAnsi" w:hAnsiTheme="minorHAnsi" w:cstheme="minorHAnsi"/>
                <w:lang w:eastAsia="en-GB"/>
              </w:rPr>
              <w:t>Mental Health Crisis Team – 0800 138 0990</w:t>
            </w:r>
          </w:p>
          <w:p w14:paraId="2D9203BF" w14:textId="77777777" w:rsidR="008516C5" w:rsidRPr="008516C5" w:rsidRDefault="008516C5" w:rsidP="008516C5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64" w:lineRule="auto"/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8516C5">
              <w:rPr>
                <w:rFonts w:asciiTheme="minorHAnsi" w:hAnsiTheme="minorHAnsi" w:cstheme="minorHAnsi"/>
                <w:lang w:eastAsia="en-GB"/>
              </w:rPr>
              <w:t>Let’s Talk (Hull) – 01482 247111</w:t>
            </w:r>
          </w:p>
          <w:p w14:paraId="55A6934C" w14:textId="77777777" w:rsidR="008516C5" w:rsidRPr="008516C5" w:rsidRDefault="008516C5" w:rsidP="008516C5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64" w:lineRule="auto"/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8516C5">
              <w:rPr>
                <w:rFonts w:asciiTheme="minorHAnsi" w:hAnsiTheme="minorHAnsi" w:cstheme="minorHAnsi"/>
                <w:lang w:eastAsia="en-GB"/>
              </w:rPr>
              <w:lastRenderedPageBreak/>
              <w:t>Emotional Wellbeing service (East Riding) – 01482 335451</w:t>
            </w:r>
          </w:p>
          <w:p w14:paraId="726DAD70" w14:textId="77777777" w:rsidR="008516C5" w:rsidRPr="008516C5" w:rsidRDefault="008516C5" w:rsidP="008516C5">
            <w:pPr>
              <w:spacing w:before="200" w:after="0" w:line="264" w:lineRule="auto"/>
              <w:rPr>
                <w:rFonts w:eastAsia="Times New Roman" w:cstheme="minorHAnsi"/>
                <w:lang w:eastAsia="en-GB"/>
              </w:rPr>
            </w:pPr>
            <w:r w:rsidRPr="008516C5">
              <w:rPr>
                <w:rFonts w:eastAsiaTheme="minorEastAsia" w:cstheme="minorHAnsi"/>
                <w:color w:val="000000" w:themeColor="text1"/>
                <w:kern w:val="24"/>
                <w:lang w:eastAsia="en-GB"/>
              </w:rPr>
              <w:t xml:space="preserve">Local Support to Hull and East Yorkshire requiring written referrals </w:t>
            </w:r>
          </w:p>
          <w:p w14:paraId="74A391ED" w14:textId="77777777" w:rsidR="008516C5" w:rsidRPr="008516C5" w:rsidRDefault="008516C5" w:rsidP="008516C5">
            <w:pPr>
              <w:numPr>
                <w:ilvl w:val="0"/>
                <w:numId w:val="17"/>
              </w:numPr>
              <w:spacing w:after="0" w:line="264" w:lineRule="auto"/>
              <w:contextualSpacing/>
              <w:rPr>
                <w:rFonts w:eastAsia="Times New Roman" w:cstheme="minorHAnsi"/>
                <w:lang w:eastAsia="en-GB"/>
              </w:rPr>
            </w:pPr>
            <w:r w:rsidRPr="008516C5">
              <w:rPr>
                <w:rFonts w:eastAsia="Times New Roman" w:cstheme="minorHAnsi"/>
                <w:lang w:eastAsia="en-GB"/>
              </w:rPr>
              <w:t xml:space="preserve">House of Light direct access </w:t>
            </w:r>
          </w:p>
          <w:p w14:paraId="42223532" w14:textId="77777777" w:rsidR="008516C5" w:rsidRPr="008516C5" w:rsidRDefault="008516C5" w:rsidP="008516C5">
            <w:pPr>
              <w:numPr>
                <w:ilvl w:val="0"/>
                <w:numId w:val="17"/>
              </w:numPr>
              <w:spacing w:after="0" w:line="264" w:lineRule="auto"/>
              <w:contextualSpacing/>
              <w:rPr>
                <w:rFonts w:eastAsia="Times New Roman" w:cstheme="minorHAnsi"/>
                <w:lang w:eastAsia="en-GB"/>
              </w:rPr>
            </w:pPr>
            <w:r w:rsidRPr="008516C5">
              <w:rPr>
                <w:rFonts w:eastAsiaTheme="minorEastAsia" w:cstheme="minorHAnsi"/>
                <w:color w:val="000000" w:themeColor="text1"/>
                <w:kern w:val="24"/>
                <w:lang w:eastAsia="en-GB"/>
              </w:rPr>
              <w:t xml:space="preserve">Maternal Mental Health Service </w:t>
            </w:r>
          </w:p>
          <w:p w14:paraId="355FA1FF" w14:textId="77777777" w:rsidR="008516C5" w:rsidRPr="008516C5" w:rsidRDefault="008516C5" w:rsidP="008516C5">
            <w:pPr>
              <w:numPr>
                <w:ilvl w:val="0"/>
                <w:numId w:val="17"/>
              </w:numPr>
              <w:spacing w:after="0" w:line="264" w:lineRule="auto"/>
              <w:contextualSpacing/>
              <w:rPr>
                <w:rFonts w:eastAsia="Times New Roman" w:cs="Arial"/>
                <w:lang w:eastAsia="en-GB"/>
              </w:rPr>
            </w:pPr>
            <w:r w:rsidRPr="008516C5">
              <w:rPr>
                <w:rFonts w:eastAsiaTheme="minorEastAsia" w:cstheme="minorHAnsi"/>
                <w:color w:val="000000" w:themeColor="text1"/>
                <w:kern w:val="24"/>
                <w:lang w:eastAsia="en-GB"/>
              </w:rPr>
              <w:t>Perinatal Mental Health Service</w:t>
            </w:r>
            <w:r w:rsidRPr="00A9025C">
              <w:rPr>
                <w:rFonts w:eastAsiaTheme="minorEastAsia" w:cs="Arial"/>
                <w:color w:val="000000" w:themeColor="text1"/>
                <w:kern w:val="24"/>
                <w:lang w:eastAsia="en-GB"/>
              </w:rPr>
              <w:t xml:space="preserve"> </w:t>
            </w:r>
          </w:p>
          <w:p w14:paraId="5DCC2CA3" w14:textId="77777777" w:rsidR="008516C5" w:rsidRPr="00A9025C" w:rsidRDefault="008516C5" w:rsidP="008516C5">
            <w:pPr>
              <w:spacing w:after="0" w:line="264" w:lineRule="auto"/>
              <w:ind w:left="720"/>
              <w:contextualSpacing/>
              <w:rPr>
                <w:rFonts w:eastAsia="Times New Roman" w:cs="Arial"/>
                <w:lang w:eastAsia="en-GB"/>
              </w:rPr>
            </w:pPr>
          </w:p>
          <w:p w14:paraId="67F2D2AD" w14:textId="77777777" w:rsidR="00722E50" w:rsidRDefault="00F431BF" w:rsidP="00016C98">
            <w:pPr>
              <w:rPr>
                <w:rFonts w:cstheme="minorHAnsi"/>
                <w:b/>
                <w:color w:val="000000" w:themeColor="text1"/>
                <w:u w:val="single"/>
                <w:lang w:eastAsia="x-none"/>
              </w:rPr>
            </w:pPr>
            <w:r>
              <w:rPr>
                <w:rFonts w:cstheme="minorHAnsi"/>
                <w:b/>
                <w:color w:val="000000" w:themeColor="text1"/>
                <w:u w:val="single"/>
                <w:lang w:eastAsia="x-none"/>
              </w:rPr>
              <w:t>7.</w:t>
            </w:r>
            <w:r w:rsidR="0016461B" w:rsidRPr="0016461B">
              <w:rPr>
                <w:rFonts w:cstheme="minorHAnsi"/>
                <w:b/>
                <w:color w:val="000000" w:themeColor="text1"/>
                <w:u w:val="single"/>
                <w:lang w:eastAsia="x-none"/>
              </w:rPr>
              <w:t>0 Chasing Rainbow Peer support feedback</w:t>
            </w:r>
            <w:r w:rsidR="00540C05" w:rsidRPr="0016461B">
              <w:rPr>
                <w:rFonts w:cstheme="minorHAnsi"/>
                <w:b/>
                <w:color w:val="000000" w:themeColor="text1"/>
                <w:u w:val="single"/>
                <w:lang w:eastAsia="x-none"/>
              </w:rPr>
              <w:t xml:space="preserve"> </w:t>
            </w:r>
          </w:p>
          <w:p w14:paraId="4D1DC168" w14:textId="10BA4901" w:rsidR="0016461B" w:rsidRDefault="0016461B" w:rsidP="008516C5">
            <w:pPr>
              <w:rPr>
                <w:rFonts w:cstheme="minorHAnsi"/>
                <w:color w:val="000000" w:themeColor="text1"/>
                <w:lang w:eastAsia="x-none"/>
              </w:rPr>
            </w:pPr>
            <w:r>
              <w:rPr>
                <w:rFonts w:cstheme="minorHAnsi"/>
                <w:color w:val="000000" w:themeColor="text1"/>
                <w:lang w:eastAsia="x-none"/>
              </w:rPr>
              <w:t>The service will be continuously audited via the feedback forms submitted</w:t>
            </w:r>
            <w:r w:rsidR="008516C5">
              <w:rPr>
                <w:rFonts w:cstheme="minorHAnsi"/>
                <w:color w:val="000000" w:themeColor="text1"/>
                <w:lang w:eastAsia="x-none"/>
              </w:rPr>
              <w:t xml:space="preserve">. It is the responsibility of the Chasing Rainbows pen pal supervisor to send the feedback link out at 6 weeks. </w:t>
            </w:r>
          </w:p>
          <w:p w14:paraId="099195D7" w14:textId="77777777" w:rsidR="0016461B" w:rsidRPr="0016461B" w:rsidRDefault="0016461B" w:rsidP="00016C98">
            <w:pPr>
              <w:rPr>
                <w:rFonts w:cstheme="minorHAnsi"/>
                <w:color w:val="000000" w:themeColor="text1"/>
                <w:lang w:eastAsia="x-none"/>
              </w:rPr>
            </w:pPr>
            <w:r>
              <w:rPr>
                <w:rFonts w:cstheme="minorHAnsi"/>
                <w:color w:val="000000" w:themeColor="text1"/>
                <w:lang w:eastAsia="x-none"/>
              </w:rPr>
              <w:t xml:space="preserve">See appendix B for Chasing Rainbows pen pal feedback form. </w:t>
            </w:r>
          </w:p>
          <w:p w14:paraId="312E1187" w14:textId="77777777" w:rsidR="00C550F7" w:rsidRDefault="00F431BF" w:rsidP="00016C98">
            <w:pPr>
              <w:rPr>
                <w:rFonts w:cstheme="minorHAnsi"/>
                <w:b/>
                <w:color w:val="000000" w:themeColor="text1"/>
                <w:u w:val="single"/>
                <w:lang w:eastAsia="x-none"/>
              </w:rPr>
            </w:pPr>
            <w:r>
              <w:rPr>
                <w:rFonts w:cstheme="minorHAnsi"/>
                <w:b/>
                <w:color w:val="000000" w:themeColor="text1"/>
                <w:u w:val="single"/>
                <w:lang w:eastAsia="x-none"/>
              </w:rPr>
              <w:t>8</w:t>
            </w:r>
            <w:r w:rsidR="00C550F7">
              <w:rPr>
                <w:rFonts w:cstheme="minorHAnsi"/>
                <w:b/>
                <w:color w:val="000000" w:themeColor="text1"/>
                <w:u w:val="single"/>
                <w:lang w:eastAsia="x-none"/>
              </w:rPr>
              <w:t>.0 Appendix</w:t>
            </w:r>
          </w:p>
          <w:p w14:paraId="4F633944" w14:textId="77777777" w:rsidR="00C550F7" w:rsidRDefault="00F431BF" w:rsidP="00016C98">
            <w:pPr>
              <w:rPr>
                <w:rFonts w:cstheme="minorHAnsi"/>
                <w:color w:val="000000" w:themeColor="text1"/>
                <w:lang w:eastAsia="x-none"/>
              </w:rPr>
            </w:pPr>
            <w:r>
              <w:rPr>
                <w:rFonts w:cstheme="minorHAnsi"/>
                <w:color w:val="000000" w:themeColor="text1"/>
                <w:lang w:eastAsia="x-none"/>
              </w:rPr>
              <w:t>8</w:t>
            </w:r>
            <w:r w:rsidR="00C550F7">
              <w:rPr>
                <w:rFonts w:cstheme="minorHAnsi"/>
                <w:color w:val="000000" w:themeColor="text1"/>
                <w:lang w:eastAsia="x-none"/>
              </w:rPr>
              <w:t>.1 Appendix A – Chasing Rainbows pen pal terms and conditions</w:t>
            </w:r>
          </w:p>
          <w:p w14:paraId="2C98BBA6" w14:textId="77777777" w:rsidR="00722E50" w:rsidRPr="00722E50" w:rsidRDefault="00722E50" w:rsidP="00722E50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  <w:lang w:eastAsia="x-none"/>
              </w:rPr>
            </w:pPr>
            <w:r w:rsidRPr="00722E50">
              <w:rPr>
                <w:rFonts w:asciiTheme="minorHAnsi" w:hAnsiTheme="minorHAnsi" w:cstheme="minorHAnsi"/>
                <w:color w:val="000000" w:themeColor="text1"/>
                <w:lang w:eastAsia="x-none"/>
              </w:rPr>
              <w:t>Caring, empathetic and compassionate advice only</w:t>
            </w:r>
          </w:p>
          <w:p w14:paraId="7A638FE4" w14:textId="77777777" w:rsidR="00722E50" w:rsidRDefault="00722E50" w:rsidP="00540C05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  <w:lang w:eastAsia="x-none"/>
              </w:rPr>
            </w:pPr>
            <w:r w:rsidRPr="00722E50">
              <w:rPr>
                <w:rFonts w:asciiTheme="minorHAnsi" w:hAnsiTheme="minorHAnsi" w:cstheme="minorHAnsi"/>
                <w:color w:val="000000" w:themeColor="text1"/>
                <w:lang w:eastAsia="x-none"/>
              </w:rPr>
              <w:t>No medical advice to be provided</w:t>
            </w:r>
          </w:p>
          <w:p w14:paraId="58940DB2" w14:textId="77777777" w:rsidR="00540C05" w:rsidRDefault="00540C05" w:rsidP="00540C05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  <w:lang w:eastAsia="x-none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x-none"/>
              </w:rPr>
              <w:t>Confidentiality will be maintained unless there is a risk to life</w:t>
            </w:r>
          </w:p>
          <w:p w14:paraId="42DE46D9" w14:textId="77777777" w:rsidR="0016461B" w:rsidRDefault="0016461B" w:rsidP="00540C05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  <w:lang w:eastAsia="x-none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x-none"/>
              </w:rPr>
              <w:t>Consider completing the feedback form</w:t>
            </w:r>
          </w:p>
          <w:p w14:paraId="6450BCDC" w14:textId="77777777" w:rsidR="00540C05" w:rsidRDefault="00540C05" w:rsidP="00540C05">
            <w:pPr>
              <w:pStyle w:val="ListParagraph"/>
              <w:rPr>
                <w:rFonts w:asciiTheme="minorHAnsi" w:hAnsiTheme="minorHAnsi" w:cstheme="minorHAnsi"/>
                <w:color w:val="000000" w:themeColor="text1"/>
                <w:lang w:eastAsia="x-none"/>
              </w:rPr>
            </w:pPr>
          </w:p>
          <w:p w14:paraId="086A2F73" w14:textId="77777777" w:rsidR="00540C05" w:rsidRDefault="00F431BF" w:rsidP="00540C05">
            <w:pPr>
              <w:rPr>
                <w:rFonts w:cstheme="minorHAnsi"/>
                <w:color w:val="000000" w:themeColor="text1"/>
                <w:lang w:eastAsia="x-none"/>
              </w:rPr>
            </w:pPr>
            <w:r>
              <w:rPr>
                <w:rFonts w:cstheme="minorHAnsi"/>
                <w:color w:val="000000" w:themeColor="text1"/>
                <w:lang w:eastAsia="x-none"/>
              </w:rPr>
              <w:t>8</w:t>
            </w:r>
            <w:r w:rsidR="00540C05">
              <w:rPr>
                <w:rFonts w:cstheme="minorHAnsi"/>
                <w:color w:val="000000" w:themeColor="text1"/>
                <w:lang w:eastAsia="x-none"/>
              </w:rPr>
              <w:t>.2 Appendix B – Chasing Rainbows pen pal feedback form</w:t>
            </w:r>
            <w:r w:rsidR="00540C05" w:rsidRPr="00540C05">
              <w:rPr>
                <w:rFonts w:cstheme="minorHAnsi"/>
                <w:color w:val="000000" w:themeColor="text1"/>
                <w:lang w:eastAsia="x-none"/>
              </w:rPr>
              <w:t xml:space="preserve"> </w:t>
            </w:r>
          </w:p>
          <w:p w14:paraId="6CAAF4FD" w14:textId="1D296F86" w:rsidR="00884B57" w:rsidRDefault="00884B57" w:rsidP="00F431BF">
            <w:pPr>
              <w:ind w:left="720"/>
              <w:rPr>
                <w:rFonts w:cstheme="minorHAnsi"/>
                <w:color w:val="000000" w:themeColor="text1"/>
                <w:lang w:eastAsia="x-none"/>
              </w:rPr>
            </w:pPr>
            <w:r>
              <w:rPr>
                <w:rFonts w:cstheme="minorHAnsi"/>
                <w:color w:val="000000" w:themeColor="text1"/>
                <w:lang w:eastAsia="x-none"/>
              </w:rPr>
              <w:t xml:space="preserve">Q1. </w:t>
            </w:r>
            <w:r w:rsidR="008516C5">
              <w:rPr>
                <w:rFonts w:cstheme="minorHAnsi"/>
                <w:color w:val="000000" w:themeColor="text1"/>
                <w:lang w:eastAsia="x-none"/>
              </w:rPr>
              <w:t>How did you find the referral process for the pen pal service?</w:t>
            </w:r>
          </w:p>
          <w:p w14:paraId="7585802C" w14:textId="2F9DB296" w:rsidR="00884B57" w:rsidRDefault="00884B57" w:rsidP="00F431BF">
            <w:pPr>
              <w:ind w:left="720"/>
              <w:rPr>
                <w:rFonts w:cstheme="minorHAnsi"/>
                <w:color w:val="000000" w:themeColor="text1"/>
                <w:lang w:eastAsia="x-none"/>
              </w:rPr>
            </w:pPr>
            <w:r>
              <w:rPr>
                <w:rFonts w:cstheme="minorHAnsi"/>
                <w:color w:val="000000" w:themeColor="text1"/>
                <w:lang w:eastAsia="x-none"/>
              </w:rPr>
              <w:t xml:space="preserve">Q2. </w:t>
            </w:r>
            <w:r w:rsidR="008516C5">
              <w:rPr>
                <w:rFonts w:cstheme="minorHAnsi"/>
                <w:color w:val="000000" w:themeColor="text1"/>
                <w:lang w:eastAsia="x-none"/>
              </w:rPr>
              <w:t>Did your pen pal reach out within 7 days of referral?</w:t>
            </w:r>
          </w:p>
          <w:p w14:paraId="34ABBC37" w14:textId="77777777" w:rsidR="00884B57" w:rsidRDefault="00884B57" w:rsidP="00F431BF">
            <w:pPr>
              <w:ind w:left="720"/>
              <w:rPr>
                <w:rFonts w:cstheme="minorHAnsi"/>
                <w:color w:val="000000" w:themeColor="text1"/>
                <w:lang w:eastAsia="x-none"/>
              </w:rPr>
            </w:pPr>
            <w:r>
              <w:rPr>
                <w:rFonts w:cstheme="minorHAnsi"/>
                <w:color w:val="000000" w:themeColor="text1"/>
                <w:lang w:eastAsia="x-none"/>
              </w:rPr>
              <w:t xml:space="preserve">Q3. What </w:t>
            </w:r>
            <w:r w:rsidR="008516C5">
              <w:rPr>
                <w:rFonts w:cstheme="minorHAnsi"/>
                <w:color w:val="000000" w:themeColor="text1"/>
                <w:lang w:eastAsia="x-none"/>
              </w:rPr>
              <w:t>was your initial expectations of the pen pal service?</w:t>
            </w:r>
          </w:p>
          <w:p w14:paraId="52570AFA" w14:textId="77777777" w:rsidR="008516C5" w:rsidRDefault="008516C5" w:rsidP="00F431BF">
            <w:pPr>
              <w:ind w:left="720"/>
              <w:rPr>
                <w:rFonts w:cstheme="minorHAnsi"/>
                <w:color w:val="000000" w:themeColor="text1"/>
                <w:lang w:eastAsia="x-none"/>
              </w:rPr>
            </w:pPr>
            <w:r>
              <w:rPr>
                <w:rFonts w:cstheme="minorHAnsi"/>
                <w:color w:val="000000" w:themeColor="text1"/>
                <w:lang w:eastAsia="x-none"/>
              </w:rPr>
              <w:t>Q4. Do you feel you were matched with a pen pal that fulfilled your needs?</w:t>
            </w:r>
          </w:p>
          <w:p w14:paraId="7B4C907B" w14:textId="77777777" w:rsidR="008516C5" w:rsidRDefault="008516C5" w:rsidP="00F431BF">
            <w:pPr>
              <w:ind w:left="720"/>
              <w:rPr>
                <w:rFonts w:cstheme="minorHAnsi"/>
                <w:color w:val="000000" w:themeColor="text1"/>
                <w:lang w:eastAsia="x-none"/>
              </w:rPr>
            </w:pPr>
            <w:r>
              <w:rPr>
                <w:rFonts w:cstheme="minorHAnsi"/>
                <w:color w:val="000000" w:themeColor="text1"/>
                <w:lang w:eastAsia="x-none"/>
              </w:rPr>
              <w:t>Q5. How have you found the overall experience of the pan pal service?</w:t>
            </w:r>
          </w:p>
          <w:p w14:paraId="245D3C0A" w14:textId="77777777" w:rsidR="008516C5" w:rsidRDefault="008516C5" w:rsidP="00F431BF">
            <w:pPr>
              <w:ind w:left="720"/>
              <w:rPr>
                <w:rFonts w:cstheme="minorHAnsi"/>
                <w:color w:val="000000" w:themeColor="text1"/>
                <w:lang w:eastAsia="x-none"/>
              </w:rPr>
            </w:pPr>
            <w:r>
              <w:rPr>
                <w:rFonts w:cstheme="minorHAnsi"/>
                <w:color w:val="000000" w:themeColor="text1"/>
                <w:lang w:eastAsia="x-none"/>
              </w:rPr>
              <w:t>Q6. Would you recommend the service to someone else looking for support?</w:t>
            </w:r>
          </w:p>
          <w:p w14:paraId="2A0345D6" w14:textId="77777777" w:rsidR="008516C5" w:rsidRDefault="008516C5" w:rsidP="00F431BF">
            <w:pPr>
              <w:ind w:left="720"/>
              <w:rPr>
                <w:rFonts w:cstheme="minorHAnsi"/>
                <w:color w:val="000000" w:themeColor="text1"/>
                <w:lang w:eastAsia="x-none"/>
              </w:rPr>
            </w:pPr>
            <w:r>
              <w:rPr>
                <w:rFonts w:cstheme="minorHAnsi"/>
                <w:color w:val="000000" w:themeColor="text1"/>
                <w:lang w:eastAsia="x-none"/>
              </w:rPr>
              <w:t>Q7. How could we improve the service further?</w:t>
            </w:r>
          </w:p>
          <w:p w14:paraId="1D931857" w14:textId="7937A87A" w:rsidR="008516C5" w:rsidRPr="00540C05" w:rsidRDefault="008516C5" w:rsidP="00F431BF">
            <w:pPr>
              <w:ind w:left="720"/>
              <w:rPr>
                <w:rFonts w:cstheme="minorHAnsi"/>
                <w:color w:val="000000" w:themeColor="text1"/>
                <w:lang w:eastAsia="x-none"/>
              </w:rPr>
            </w:pPr>
            <w:r>
              <w:rPr>
                <w:rFonts w:cstheme="minorHAnsi"/>
                <w:color w:val="000000" w:themeColor="text1"/>
                <w:lang w:eastAsia="x-none"/>
              </w:rPr>
              <w:t>Q8. Any other feedback about your pen pal and the service as a whole?</w:t>
            </w:r>
          </w:p>
        </w:tc>
      </w:tr>
    </w:tbl>
    <w:p w14:paraId="7F8DAE36" w14:textId="77777777" w:rsidR="00000000" w:rsidRDefault="00000000"/>
    <w:sectPr w:rsidR="007A72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71A6"/>
    <w:multiLevelType w:val="multilevel"/>
    <w:tmpl w:val="B546B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ADC4B37"/>
    <w:multiLevelType w:val="hybridMultilevel"/>
    <w:tmpl w:val="C448A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7610A"/>
    <w:multiLevelType w:val="hybridMultilevel"/>
    <w:tmpl w:val="2D92A83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2B5A85"/>
    <w:multiLevelType w:val="hybridMultilevel"/>
    <w:tmpl w:val="93DCD5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CDB4658"/>
    <w:multiLevelType w:val="multilevel"/>
    <w:tmpl w:val="B546B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52F2569"/>
    <w:multiLevelType w:val="multilevel"/>
    <w:tmpl w:val="C2D2A6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E10FD9"/>
    <w:multiLevelType w:val="multilevel"/>
    <w:tmpl w:val="71D4381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0C07565"/>
    <w:multiLevelType w:val="multilevel"/>
    <w:tmpl w:val="B546B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6B215DD"/>
    <w:multiLevelType w:val="multilevel"/>
    <w:tmpl w:val="CCEAA256"/>
    <w:lvl w:ilvl="0">
      <w:start w:val="1"/>
      <w:numFmt w:val="decimal"/>
      <w:lvlText w:val="%1.0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Theme="majorHAnsi" w:hAnsiTheme="majorHAnsi" w:cstheme="majorHAnsi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Theme="majorHAnsi" w:hAnsiTheme="majorHAnsi" w:cstheme="majorHAnsi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Theme="majorHAnsi" w:hAnsiTheme="majorHAnsi" w:cstheme="majorHAnsi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Theme="majorHAnsi" w:hAnsiTheme="majorHAnsi" w:cstheme="majorHAnsi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Theme="majorHAnsi" w:hAnsiTheme="majorHAnsi" w:cstheme="majorHAnsi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Theme="majorHAnsi" w:hAnsiTheme="majorHAnsi" w:cstheme="majorHAnsi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Theme="majorHAnsi" w:hAnsiTheme="majorHAnsi" w:cstheme="majorHAnsi" w:hint="default"/>
      </w:rPr>
    </w:lvl>
  </w:abstractNum>
  <w:abstractNum w:abstractNumId="9" w15:restartNumberingAfterBreak="0">
    <w:nsid w:val="3F4F7F42"/>
    <w:multiLevelType w:val="hybridMultilevel"/>
    <w:tmpl w:val="91FC162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45DE3"/>
    <w:multiLevelType w:val="multilevel"/>
    <w:tmpl w:val="B546B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54B2435"/>
    <w:multiLevelType w:val="multilevel"/>
    <w:tmpl w:val="B546B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F5F2B4B"/>
    <w:multiLevelType w:val="hybridMultilevel"/>
    <w:tmpl w:val="0C5C66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AC9129E"/>
    <w:multiLevelType w:val="multilevel"/>
    <w:tmpl w:val="B546B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E2A408F"/>
    <w:multiLevelType w:val="hybridMultilevel"/>
    <w:tmpl w:val="20722C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B72D6"/>
    <w:multiLevelType w:val="hybridMultilevel"/>
    <w:tmpl w:val="A1F6C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17AF1"/>
    <w:multiLevelType w:val="hybridMultilevel"/>
    <w:tmpl w:val="02F48D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9384C"/>
    <w:multiLevelType w:val="hybridMultilevel"/>
    <w:tmpl w:val="87C07C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AD00831"/>
    <w:multiLevelType w:val="multilevel"/>
    <w:tmpl w:val="B546B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70CF7574"/>
    <w:multiLevelType w:val="hybridMultilevel"/>
    <w:tmpl w:val="8FC2A4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38490431">
    <w:abstractNumId w:val="14"/>
  </w:num>
  <w:num w:numId="2" w16cid:durableId="1508014019">
    <w:abstractNumId w:val="9"/>
  </w:num>
  <w:num w:numId="3" w16cid:durableId="803818148">
    <w:abstractNumId w:val="0"/>
  </w:num>
  <w:num w:numId="4" w16cid:durableId="1009916987">
    <w:abstractNumId w:val="10"/>
  </w:num>
  <w:num w:numId="5" w16cid:durableId="325285327">
    <w:abstractNumId w:val="18"/>
  </w:num>
  <w:num w:numId="6" w16cid:durableId="265314979">
    <w:abstractNumId w:val="4"/>
  </w:num>
  <w:num w:numId="7" w16cid:durableId="1472792762">
    <w:abstractNumId w:val="7"/>
  </w:num>
  <w:num w:numId="8" w16cid:durableId="548804102">
    <w:abstractNumId w:val="16"/>
  </w:num>
  <w:num w:numId="9" w16cid:durableId="350182084">
    <w:abstractNumId w:val="11"/>
  </w:num>
  <w:num w:numId="10" w16cid:durableId="42216886">
    <w:abstractNumId w:val="13"/>
  </w:num>
  <w:num w:numId="11" w16cid:durableId="800532829">
    <w:abstractNumId w:val="5"/>
  </w:num>
  <w:num w:numId="12" w16cid:durableId="1233932374">
    <w:abstractNumId w:val="2"/>
  </w:num>
  <w:num w:numId="13" w16cid:durableId="928804892">
    <w:abstractNumId w:val="6"/>
  </w:num>
  <w:num w:numId="14" w16cid:durableId="106049052">
    <w:abstractNumId w:val="8"/>
  </w:num>
  <w:num w:numId="15" w16cid:durableId="268660103">
    <w:abstractNumId w:val="15"/>
  </w:num>
  <w:num w:numId="16" w16cid:durableId="307174841">
    <w:abstractNumId w:val="1"/>
  </w:num>
  <w:num w:numId="17" w16cid:durableId="426313614">
    <w:abstractNumId w:val="12"/>
  </w:num>
  <w:num w:numId="18" w16cid:durableId="1943148186">
    <w:abstractNumId w:val="17"/>
  </w:num>
  <w:num w:numId="19" w16cid:durableId="1049768084">
    <w:abstractNumId w:val="19"/>
  </w:num>
  <w:num w:numId="20" w16cid:durableId="1764178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665"/>
    <w:rsid w:val="000C2B11"/>
    <w:rsid w:val="0016461B"/>
    <w:rsid w:val="002E3F0A"/>
    <w:rsid w:val="00460C14"/>
    <w:rsid w:val="005044BE"/>
    <w:rsid w:val="005104E0"/>
    <w:rsid w:val="00540C05"/>
    <w:rsid w:val="00543AFF"/>
    <w:rsid w:val="005C5645"/>
    <w:rsid w:val="006B3665"/>
    <w:rsid w:val="00701EC4"/>
    <w:rsid w:val="00722E50"/>
    <w:rsid w:val="00733E63"/>
    <w:rsid w:val="007A5CFE"/>
    <w:rsid w:val="007E3667"/>
    <w:rsid w:val="008366FF"/>
    <w:rsid w:val="008516C5"/>
    <w:rsid w:val="00884B57"/>
    <w:rsid w:val="008D2181"/>
    <w:rsid w:val="008D4038"/>
    <w:rsid w:val="009B172C"/>
    <w:rsid w:val="00A31BEC"/>
    <w:rsid w:val="00A877FE"/>
    <w:rsid w:val="00C550F7"/>
    <w:rsid w:val="00DC0258"/>
    <w:rsid w:val="00E935CA"/>
    <w:rsid w:val="00F4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071EA"/>
  <w15:chartTrackingRefBased/>
  <w15:docId w15:val="{262E15E8-1AE5-45A7-AE35-F2EB1C41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66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6B3665"/>
    <w:pPr>
      <w:keepNext/>
      <w:spacing w:after="120" w:line="240" w:lineRule="auto"/>
      <w:outlineLvl w:val="0"/>
    </w:pPr>
    <w:rPr>
      <w:rFonts w:ascii="Arial" w:eastAsia="Times New Roman" w:hAnsi="Arial" w:cs="Times New Roman"/>
      <w:b/>
      <w:bCs/>
      <w:kern w:val="32"/>
      <w:szCs w:val="32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7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B3665"/>
    <w:rPr>
      <w:rFonts w:ascii="Arial" w:eastAsia="Times New Roman" w:hAnsi="Arial" w:cs="Times New Roman"/>
      <w:b/>
      <w:bCs/>
      <w:kern w:val="32"/>
      <w:szCs w:val="32"/>
      <w:lang w:val="x-none" w:eastAsia="x-none"/>
    </w:rPr>
  </w:style>
  <w:style w:type="table" w:styleId="TableGrid">
    <w:name w:val="Table Grid"/>
    <w:basedOn w:val="TableNormal"/>
    <w:uiPriority w:val="59"/>
    <w:rsid w:val="006B3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B 3"/>
    <w:basedOn w:val="Normal"/>
    <w:uiPriority w:val="34"/>
    <w:qFormat/>
    <w:rsid w:val="006B3665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Verdana" w:eastAsia="Times New Roman" w:hAnsi="Verdana" w:cs="Verdan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7F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1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1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4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Teaching Hospitals</Company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Belton, Ainsley</dc:creator>
  <cp:keywords/>
  <dc:description/>
  <cp:lastModifiedBy>Ainsley Belton</cp:lastModifiedBy>
  <cp:revision>4</cp:revision>
  <dcterms:created xsi:type="dcterms:W3CDTF">2026-04-26T19:21:00Z</dcterms:created>
  <dcterms:modified xsi:type="dcterms:W3CDTF">2026-04-26T19:40:00Z</dcterms:modified>
</cp:coreProperties>
</file>